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52C6" w14:textId="5A194C69" w:rsidR="00CD63F9" w:rsidRPr="0014682D" w:rsidRDefault="00246B26">
      <w:pPr>
        <w:pStyle w:val="BodyText"/>
        <w:spacing w:before="46"/>
        <w:ind w:left="3633"/>
      </w:pPr>
      <w:r w:rsidRPr="0014682D">
        <w:t>SMUSA Asset Loan Standing Order | Updated as of 2</w:t>
      </w:r>
      <w:r w:rsidR="00286856" w:rsidRPr="0014682D">
        <w:t>8</w:t>
      </w:r>
      <w:r w:rsidRPr="0014682D">
        <w:t xml:space="preserve"> </w:t>
      </w:r>
      <w:r w:rsidR="003A7450" w:rsidRPr="0014682D">
        <w:t>Jan</w:t>
      </w:r>
      <w:r w:rsidRPr="0014682D">
        <w:t xml:space="preserve"> 202</w:t>
      </w:r>
      <w:r w:rsidR="003A7450" w:rsidRPr="0014682D">
        <w:t>2</w:t>
      </w:r>
    </w:p>
    <w:p w14:paraId="024E3F70" w14:textId="77777777" w:rsidR="00CD63F9" w:rsidRPr="0014682D" w:rsidRDefault="00CD63F9">
      <w:pPr>
        <w:pStyle w:val="BodyText"/>
        <w:rPr>
          <w:sz w:val="20"/>
        </w:rPr>
      </w:pPr>
    </w:p>
    <w:p w14:paraId="0EE4666F" w14:textId="77777777" w:rsidR="00CD63F9" w:rsidRPr="0014682D" w:rsidRDefault="00246B26">
      <w:pPr>
        <w:pStyle w:val="BodyText"/>
        <w:spacing w:before="3"/>
        <w:rPr>
          <w:sz w:val="15"/>
        </w:rPr>
      </w:pPr>
      <w:r w:rsidRPr="0014682D">
        <w:rPr>
          <w:noProof/>
        </w:rPr>
        <w:drawing>
          <wp:anchor distT="0" distB="0" distL="0" distR="0" simplePos="0" relativeHeight="251658240" behindDoc="0" locked="0" layoutInCell="1" allowOverlap="1" wp14:anchorId="61DE4D6D" wp14:editId="284D43B6">
            <wp:simplePos x="0" y="0"/>
            <wp:positionH relativeFrom="page">
              <wp:posOffset>2410714</wp:posOffset>
            </wp:positionH>
            <wp:positionV relativeFrom="paragraph">
              <wp:posOffset>143350</wp:posOffset>
            </wp:positionV>
            <wp:extent cx="2725389" cy="10332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389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A7363" w14:textId="77777777" w:rsidR="00CD63F9" w:rsidRPr="0014682D" w:rsidRDefault="00CD63F9">
      <w:pPr>
        <w:pStyle w:val="BodyText"/>
        <w:rPr>
          <w:sz w:val="20"/>
        </w:rPr>
      </w:pPr>
    </w:p>
    <w:p w14:paraId="3C697D40" w14:textId="77777777" w:rsidR="00CD63F9" w:rsidRPr="0014682D" w:rsidRDefault="00CD63F9">
      <w:pPr>
        <w:pStyle w:val="BodyText"/>
        <w:spacing w:before="10"/>
        <w:rPr>
          <w:sz w:val="24"/>
        </w:rPr>
      </w:pPr>
    </w:p>
    <w:p w14:paraId="35F6C376" w14:textId="77777777" w:rsidR="00CD63F9" w:rsidRPr="0014682D" w:rsidRDefault="005D4138">
      <w:pPr>
        <w:pStyle w:val="Title"/>
        <w:rPr>
          <w:u w:val="none"/>
        </w:rPr>
      </w:pPr>
      <w:r>
        <w:pict w14:anchorId="372B7349">
          <v:line id="_x0000_s1033" alt="" style="position:absolute;left:0;text-align:left;z-index:15729152;mso-wrap-edited:f;mso-width-percent:0;mso-height-percent:0;mso-position-horizontal-relative:page;mso-width-percent:0;mso-height-percent:0" from="76.35pt,-7.55pt" to="536.95pt,-3.95pt" strokeweight="2.25pt">
            <w10:wrap anchorx="page"/>
          </v:line>
        </w:pict>
      </w:r>
      <w:r w:rsidR="00246B26" w:rsidRPr="0014682D">
        <w:t>Asset Loan Standing Order</w:t>
      </w:r>
    </w:p>
    <w:p w14:paraId="56B55D15" w14:textId="77777777" w:rsidR="00CD63F9" w:rsidRPr="0014682D" w:rsidRDefault="00CD63F9">
      <w:pPr>
        <w:pStyle w:val="BodyText"/>
        <w:spacing w:before="4"/>
        <w:rPr>
          <w:b/>
          <w:sz w:val="23"/>
        </w:rPr>
      </w:pPr>
    </w:p>
    <w:p w14:paraId="06C0D8F5" w14:textId="77777777" w:rsidR="00CD63F9" w:rsidRPr="0014682D" w:rsidRDefault="00246B26">
      <w:pPr>
        <w:pStyle w:val="Heading1"/>
        <w:spacing w:before="57"/>
        <w:ind w:left="287"/>
        <w:rPr>
          <w:u w:val="none"/>
        </w:rPr>
      </w:pPr>
      <w:r w:rsidRPr="0014682D">
        <w:t>Loan Application Process</w:t>
      </w:r>
    </w:p>
    <w:p w14:paraId="2F4FD8D1" w14:textId="191B9005" w:rsidR="00CD63F9" w:rsidRPr="0014682D" w:rsidRDefault="00246B26">
      <w:pPr>
        <w:pStyle w:val="ListParagraph"/>
        <w:numPr>
          <w:ilvl w:val="0"/>
          <w:numId w:val="3"/>
        </w:numPr>
        <w:tabs>
          <w:tab w:val="left" w:pos="1368"/>
        </w:tabs>
        <w:spacing w:before="41"/>
        <w:ind w:right="296"/>
        <w:jc w:val="both"/>
      </w:pPr>
      <w:r w:rsidRPr="0014682D">
        <w:t xml:space="preserve">All bookings are to be made at a maximum of </w:t>
      </w:r>
      <w:r w:rsidRPr="0014682D">
        <w:rPr>
          <w:b/>
        </w:rPr>
        <w:t xml:space="preserve">14 working days </w:t>
      </w:r>
      <w:r w:rsidRPr="0014682D">
        <w:t xml:space="preserve">and a </w:t>
      </w:r>
      <w:r w:rsidR="00FE6C19" w:rsidRPr="0014682D">
        <w:rPr>
          <w:b/>
        </w:rPr>
        <w:t>minimum of 7 working days</w:t>
      </w:r>
      <w:r w:rsidRPr="0014682D">
        <w:rPr>
          <w:b/>
        </w:rPr>
        <w:t xml:space="preserve"> </w:t>
      </w:r>
      <w:r w:rsidRPr="0014682D">
        <w:t xml:space="preserve">prior to the requested loan date. Working days </w:t>
      </w:r>
      <w:r w:rsidRPr="0014682D">
        <w:rPr>
          <w:b/>
        </w:rPr>
        <w:t xml:space="preserve">do not </w:t>
      </w:r>
      <w:r w:rsidRPr="0014682D">
        <w:t>include weekends nor public</w:t>
      </w:r>
      <w:r w:rsidRPr="0014682D">
        <w:rPr>
          <w:spacing w:val="-1"/>
        </w:rPr>
        <w:t xml:space="preserve"> </w:t>
      </w:r>
      <w:r w:rsidRPr="0014682D">
        <w:t>holidays.</w:t>
      </w:r>
      <w:r w:rsidR="00FE6C19" w:rsidRPr="0014682D">
        <w:t xml:space="preserve"> </w:t>
      </w:r>
      <w:r w:rsidR="003A7450" w:rsidRPr="0014682D">
        <w:t xml:space="preserve">Any request made outside of the abovementioned time period will not be attended to. </w:t>
      </w:r>
    </w:p>
    <w:p w14:paraId="253D8B0A" w14:textId="77777777" w:rsidR="00CD63F9" w:rsidRPr="0014682D" w:rsidRDefault="00CD63F9">
      <w:pPr>
        <w:pStyle w:val="BodyText"/>
      </w:pPr>
    </w:p>
    <w:p w14:paraId="450BD28D" w14:textId="77777777" w:rsidR="00CD63F9" w:rsidRPr="0014682D" w:rsidRDefault="00246B26">
      <w:pPr>
        <w:pStyle w:val="ListParagraph"/>
        <w:numPr>
          <w:ilvl w:val="0"/>
          <w:numId w:val="3"/>
        </w:numPr>
        <w:tabs>
          <w:tab w:val="left" w:pos="1368"/>
        </w:tabs>
        <w:spacing w:before="1"/>
        <w:ind w:hanging="361"/>
      </w:pPr>
      <w:r w:rsidRPr="0014682D">
        <w:t>All</w:t>
      </w:r>
      <w:r w:rsidRPr="0014682D">
        <w:rPr>
          <w:spacing w:val="13"/>
        </w:rPr>
        <w:t xml:space="preserve"> </w:t>
      </w:r>
      <w:r w:rsidRPr="0014682D">
        <w:t>loan</w:t>
      </w:r>
      <w:r w:rsidRPr="0014682D">
        <w:rPr>
          <w:spacing w:val="13"/>
        </w:rPr>
        <w:t xml:space="preserve"> </w:t>
      </w:r>
      <w:r w:rsidRPr="0014682D">
        <w:t>applications</w:t>
      </w:r>
      <w:r w:rsidRPr="0014682D">
        <w:rPr>
          <w:spacing w:val="13"/>
        </w:rPr>
        <w:t xml:space="preserve"> </w:t>
      </w:r>
      <w:r w:rsidRPr="0014682D">
        <w:t>are</w:t>
      </w:r>
      <w:r w:rsidRPr="0014682D">
        <w:rPr>
          <w:spacing w:val="12"/>
        </w:rPr>
        <w:t xml:space="preserve"> </w:t>
      </w:r>
      <w:r w:rsidRPr="0014682D">
        <w:t>to</w:t>
      </w:r>
      <w:r w:rsidRPr="0014682D">
        <w:rPr>
          <w:spacing w:val="14"/>
        </w:rPr>
        <w:t xml:space="preserve"> </w:t>
      </w:r>
      <w:r w:rsidRPr="0014682D">
        <w:t>be</w:t>
      </w:r>
      <w:r w:rsidRPr="0014682D">
        <w:rPr>
          <w:spacing w:val="14"/>
        </w:rPr>
        <w:t xml:space="preserve"> </w:t>
      </w:r>
      <w:r w:rsidRPr="0014682D">
        <w:t>submitted</w:t>
      </w:r>
      <w:r w:rsidRPr="0014682D">
        <w:rPr>
          <w:spacing w:val="11"/>
        </w:rPr>
        <w:t xml:space="preserve"> </w:t>
      </w:r>
      <w:r w:rsidRPr="0014682D">
        <w:t>via</w:t>
      </w:r>
      <w:r w:rsidRPr="0014682D">
        <w:rPr>
          <w:spacing w:val="14"/>
        </w:rPr>
        <w:t xml:space="preserve"> </w:t>
      </w:r>
      <w:r w:rsidRPr="0014682D">
        <w:t>the</w:t>
      </w:r>
      <w:r w:rsidRPr="0014682D">
        <w:rPr>
          <w:spacing w:val="14"/>
        </w:rPr>
        <w:t xml:space="preserve"> </w:t>
      </w:r>
      <w:r w:rsidRPr="0014682D">
        <w:rPr>
          <w:b/>
        </w:rPr>
        <w:t>SMUSA</w:t>
      </w:r>
      <w:r w:rsidRPr="0014682D">
        <w:rPr>
          <w:b/>
          <w:spacing w:val="15"/>
        </w:rPr>
        <w:t xml:space="preserve"> </w:t>
      </w:r>
      <w:r w:rsidRPr="0014682D">
        <w:rPr>
          <w:b/>
        </w:rPr>
        <w:t>Website</w:t>
      </w:r>
      <w:r w:rsidRPr="0014682D">
        <w:rPr>
          <w:b/>
          <w:spacing w:val="16"/>
        </w:rPr>
        <w:t xml:space="preserve"> </w:t>
      </w:r>
      <w:r w:rsidRPr="0014682D">
        <w:t>through</w:t>
      </w:r>
      <w:r w:rsidRPr="0014682D">
        <w:rPr>
          <w:spacing w:val="12"/>
        </w:rPr>
        <w:t xml:space="preserve"> </w:t>
      </w:r>
      <w:r w:rsidRPr="0014682D">
        <w:t>the</w:t>
      </w:r>
      <w:r w:rsidRPr="0014682D">
        <w:rPr>
          <w:spacing w:val="12"/>
        </w:rPr>
        <w:t xml:space="preserve"> </w:t>
      </w:r>
      <w:r w:rsidRPr="0014682D">
        <w:t>attached</w:t>
      </w:r>
    </w:p>
    <w:p w14:paraId="719955D8" w14:textId="77777777" w:rsidR="00CD63F9" w:rsidRPr="0014682D" w:rsidRDefault="00246B26">
      <w:pPr>
        <w:pStyle w:val="Heading1"/>
        <w:ind w:left="1367"/>
        <w:jc w:val="left"/>
        <w:rPr>
          <w:u w:val="none"/>
        </w:rPr>
      </w:pPr>
      <w:r w:rsidRPr="0014682D">
        <w:rPr>
          <w:u w:val="none"/>
        </w:rPr>
        <w:t>Google Form.</w:t>
      </w:r>
    </w:p>
    <w:p w14:paraId="6BBA2661" w14:textId="77777777" w:rsidR="00CD63F9" w:rsidRPr="0014682D" w:rsidRDefault="00CD63F9">
      <w:pPr>
        <w:pStyle w:val="BodyText"/>
        <w:spacing w:before="1"/>
      </w:pPr>
    </w:p>
    <w:p w14:paraId="5F5F3BB7" w14:textId="40A6E044" w:rsidR="00CD63F9" w:rsidRPr="0014682D" w:rsidRDefault="00246B26">
      <w:pPr>
        <w:pStyle w:val="ListParagraph"/>
        <w:numPr>
          <w:ilvl w:val="0"/>
          <w:numId w:val="3"/>
        </w:numPr>
        <w:tabs>
          <w:tab w:val="left" w:pos="1368"/>
        </w:tabs>
        <w:ind w:right="299"/>
      </w:pPr>
      <w:r w:rsidRPr="0014682D">
        <w:t xml:space="preserve">Confirmations are made within </w:t>
      </w:r>
      <w:r w:rsidR="003A7450" w:rsidRPr="0014682D">
        <w:rPr>
          <w:b/>
          <w:bCs/>
        </w:rPr>
        <w:t>4 working days</w:t>
      </w:r>
      <w:r w:rsidR="003A7450" w:rsidRPr="0014682D">
        <w:t xml:space="preserve"> </w:t>
      </w:r>
      <w:r w:rsidRPr="0014682D">
        <w:t xml:space="preserve">upon </w:t>
      </w:r>
      <w:r w:rsidR="003A7450" w:rsidRPr="0014682D">
        <w:t>submission of a loan request.</w:t>
      </w:r>
    </w:p>
    <w:p w14:paraId="6382CBA5" w14:textId="77777777" w:rsidR="00CD63F9" w:rsidRPr="0014682D" w:rsidRDefault="00CD63F9">
      <w:pPr>
        <w:pStyle w:val="BodyText"/>
        <w:spacing w:before="11"/>
        <w:rPr>
          <w:sz w:val="21"/>
        </w:rPr>
      </w:pPr>
    </w:p>
    <w:p w14:paraId="2BCB75EC" w14:textId="77777777" w:rsidR="00CD63F9" w:rsidRPr="0014682D" w:rsidRDefault="00246B26">
      <w:pPr>
        <w:pStyle w:val="ListParagraph"/>
        <w:numPr>
          <w:ilvl w:val="0"/>
          <w:numId w:val="3"/>
        </w:numPr>
        <w:tabs>
          <w:tab w:val="left" w:pos="1367"/>
          <w:tab w:val="left" w:pos="1368"/>
        </w:tabs>
        <w:ind w:right="297"/>
        <w:rPr>
          <w:b/>
        </w:rPr>
      </w:pPr>
      <w:r w:rsidRPr="0014682D">
        <w:t xml:space="preserve">All emails received </w:t>
      </w:r>
      <w:r w:rsidRPr="0014682D">
        <w:rPr>
          <w:b/>
        </w:rPr>
        <w:t xml:space="preserve">outside </w:t>
      </w:r>
      <w:r w:rsidRPr="0014682D">
        <w:t xml:space="preserve">of </w:t>
      </w:r>
      <w:r w:rsidRPr="0014682D">
        <w:rPr>
          <w:b/>
        </w:rPr>
        <w:t xml:space="preserve">working hours (Mon-Fri 8AM-8PM, excluding PH), </w:t>
      </w:r>
      <w:r w:rsidRPr="0014682D">
        <w:t xml:space="preserve">will be attended to the </w:t>
      </w:r>
      <w:r w:rsidRPr="0014682D">
        <w:rPr>
          <w:b/>
        </w:rPr>
        <w:t>next working</w:t>
      </w:r>
      <w:r w:rsidRPr="0014682D">
        <w:rPr>
          <w:b/>
          <w:spacing w:val="-6"/>
        </w:rPr>
        <w:t xml:space="preserve"> </w:t>
      </w:r>
      <w:r w:rsidRPr="0014682D">
        <w:rPr>
          <w:b/>
        </w:rPr>
        <w:t>day.</w:t>
      </w:r>
    </w:p>
    <w:p w14:paraId="3777B7AD" w14:textId="77777777" w:rsidR="00CD63F9" w:rsidRPr="0014682D" w:rsidRDefault="00CD63F9">
      <w:pPr>
        <w:pStyle w:val="BodyText"/>
        <w:rPr>
          <w:b/>
        </w:rPr>
      </w:pPr>
    </w:p>
    <w:p w14:paraId="06CE32A1" w14:textId="77777777" w:rsidR="00CD63F9" w:rsidRPr="0014682D" w:rsidRDefault="00246B26">
      <w:pPr>
        <w:pStyle w:val="ListParagraph"/>
        <w:numPr>
          <w:ilvl w:val="0"/>
          <w:numId w:val="3"/>
        </w:numPr>
        <w:tabs>
          <w:tab w:val="left" w:pos="1368"/>
        </w:tabs>
        <w:spacing w:before="1" w:line="249" w:lineRule="auto"/>
        <w:ind w:right="441"/>
        <w:jc w:val="both"/>
      </w:pPr>
      <w:r w:rsidRPr="0014682D">
        <w:t>SMUSA Operations Department reserves the right to cease operations during the Finals period, commencing from the week prior to Finals. Urgent cases shall be reviewed on a case to case basis, subjected to the team’s</w:t>
      </w:r>
      <w:r w:rsidRPr="0014682D">
        <w:rPr>
          <w:spacing w:val="-4"/>
        </w:rPr>
        <w:t xml:space="preserve"> </w:t>
      </w:r>
      <w:r w:rsidRPr="0014682D">
        <w:t>discretion.</w:t>
      </w:r>
    </w:p>
    <w:p w14:paraId="2F79089B" w14:textId="77777777" w:rsidR="00CD63F9" w:rsidRPr="0014682D" w:rsidRDefault="00CD63F9">
      <w:pPr>
        <w:pStyle w:val="BodyText"/>
        <w:spacing w:before="9"/>
        <w:rPr>
          <w:sz w:val="21"/>
        </w:rPr>
      </w:pPr>
    </w:p>
    <w:p w14:paraId="514BEC0A" w14:textId="77777777" w:rsidR="00CD63F9" w:rsidRPr="0014682D" w:rsidRDefault="00246B26">
      <w:pPr>
        <w:pStyle w:val="ListParagraph"/>
        <w:numPr>
          <w:ilvl w:val="0"/>
          <w:numId w:val="3"/>
        </w:numPr>
        <w:tabs>
          <w:tab w:val="left" w:pos="1368"/>
        </w:tabs>
        <w:ind w:right="297"/>
      </w:pPr>
      <w:r w:rsidRPr="0014682D">
        <w:t>User</w:t>
      </w:r>
      <w:r w:rsidRPr="0014682D">
        <w:rPr>
          <w:spacing w:val="-7"/>
        </w:rPr>
        <w:t xml:space="preserve"> </w:t>
      </w:r>
      <w:r w:rsidRPr="0014682D">
        <w:t>bookings</w:t>
      </w:r>
      <w:r w:rsidRPr="0014682D">
        <w:rPr>
          <w:spacing w:val="-7"/>
        </w:rPr>
        <w:t xml:space="preserve"> </w:t>
      </w:r>
      <w:r w:rsidRPr="0014682D">
        <w:t>are</w:t>
      </w:r>
      <w:r w:rsidRPr="0014682D">
        <w:rPr>
          <w:spacing w:val="-8"/>
        </w:rPr>
        <w:t xml:space="preserve"> </w:t>
      </w:r>
      <w:r w:rsidRPr="0014682D">
        <w:t>only</w:t>
      </w:r>
      <w:r w:rsidRPr="0014682D">
        <w:rPr>
          <w:spacing w:val="-9"/>
        </w:rPr>
        <w:t xml:space="preserve"> </w:t>
      </w:r>
      <w:r w:rsidRPr="0014682D">
        <w:rPr>
          <w:b/>
        </w:rPr>
        <w:t>valid</w:t>
      </w:r>
      <w:r w:rsidRPr="0014682D">
        <w:rPr>
          <w:b/>
          <w:spacing w:val="-7"/>
        </w:rPr>
        <w:t xml:space="preserve"> </w:t>
      </w:r>
      <w:r w:rsidRPr="0014682D">
        <w:t>once</w:t>
      </w:r>
      <w:r w:rsidRPr="0014682D">
        <w:rPr>
          <w:spacing w:val="-8"/>
        </w:rPr>
        <w:t xml:space="preserve"> </w:t>
      </w:r>
      <w:r w:rsidRPr="0014682D">
        <w:t>the</w:t>
      </w:r>
      <w:r w:rsidRPr="0014682D">
        <w:rPr>
          <w:spacing w:val="-9"/>
        </w:rPr>
        <w:t xml:space="preserve"> </w:t>
      </w:r>
      <w:r w:rsidRPr="0014682D">
        <w:t>requestor</w:t>
      </w:r>
      <w:r w:rsidRPr="0014682D">
        <w:rPr>
          <w:spacing w:val="-7"/>
        </w:rPr>
        <w:t xml:space="preserve"> </w:t>
      </w:r>
      <w:r w:rsidRPr="0014682D">
        <w:t>receives</w:t>
      </w:r>
      <w:r w:rsidRPr="0014682D">
        <w:rPr>
          <w:spacing w:val="-6"/>
        </w:rPr>
        <w:t xml:space="preserve"> </w:t>
      </w:r>
      <w:r w:rsidRPr="0014682D">
        <w:t>a</w:t>
      </w:r>
      <w:r w:rsidRPr="0014682D">
        <w:rPr>
          <w:spacing w:val="-9"/>
        </w:rPr>
        <w:t xml:space="preserve"> </w:t>
      </w:r>
      <w:r w:rsidRPr="0014682D">
        <w:rPr>
          <w:b/>
        </w:rPr>
        <w:t>confirmation</w:t>
      </w:r>
      <w:r w:rsidRPr="0014682D">
        <w:rPr>
          <w:b/>
          <w:spacing w:val="-7"/>
        </w:rPr>
        <w:t xml:space="preserve"> </w:t>
      </w:r>
      <w:r w:rsidRPr="0014682D">
        <w:rPr>
          <w:b/>
        </w:rPr>
        <w:t>email</w:t>
      </w:r>
      <w:r w:rsidRPr="0014682D">
        <w:rPr>
          <w:b/>
          <w:spacing w:val="-8"/>
        </w:rPr>
        <w:t xml:space="preserve"> </w:t>
      </w:r>
      <w:r w:rsidRPr="0014682D">
        <w:rPr>
          <w:b/>
        </w:rPr>
        <w:t>reply</w:t>
      </w:r>
      <w:r w:rsidRPr="0014682D">
        <w:rPr>
          <w:b/>
          <w:spacing w:val="-3"/>
        </w:rPr>
        <w:t xml:space="preserve"> </w:t>
      </w:r>
      <w:r w:rsidRPr="0014682D">
        <w:t>from the SMUSA Operations</w:t>
      </w:r>
      <w:r w:rsidRPr="0014682D">
        <w:rPr>
          <w:spacing w:val="-6"/>
        </w:rPr>
        <w:t xml:space="preserve"> </w:t>
      </w:r>
      <w:r w:rsidRPr="0014682D">
        <w:t>Department.</w:t>
      </w:r>
    </w:p>
    <w:p w14:paraId="68AB0B48" w14:textId="77777777" w:rsidR="00CD63F9" w:rsidRPr="0014682D" w:rsidRDefault="00CD63F9">
      <w:pPr>
        <w:sectPr w:rsidR="00CD63F9" w:rsidRPr="0014682D">
          <w:type w:val="continuous"/>
          <w:pgSz w:w="11900" w:h="16850"/>
          <w:pgMar w:top="1400" w:right="1120" w:bottom="280" w:left="1160" w:header="720" w:footer="720" w:gutter="0"/>
          <w:cols w:space="720"/>
        </w:sectPr>
      </w:pPr>
    </w:p>
    <w:p w14:paraId="5A357D3F" w14:textId="7E3B9745" w:rsidR="000A1BAC" w:rsidRPr="0014682D" w:rsidRDefault="003A7450" w:rsidP="00FE6C19">
      <w:pPr>
        <w:pStyle w:val="ListParagraph"/>
        <w:numPr>
          <w:ilvl w:val="0"/>
          <w:numId w:val="3"/>
        </w:numPr>
        <w:tabs>
          <w:tab w:val="left" w:pos="1368"/>
        </w:tabs>
        <w:spacing w:before="46"/>
        <w:ind w:right="298"/>
        <w:jc w:val="both"/>
      </w:pPr>
      <w:r w:rsidRPr="0014682D">
        <w:lastRenderedPageBreak/>
        <w:t>The loane</w:t>
      </w:r>
      <w:r w:rsidR="007C3209" w:rsidRPr="0014682D">
        <w:t>r</w:t>
      </w:r>
      <w:r w:rsidRPr="0014682D">
        <w:t xml:space="preserve"> shall be entitled to make changes to the loan </w:t>
      </w:r>
      <w:r w:rsidRPr="0014682D">
        <w:rPr>
          <w:b/>
          <w:bCs/>
        </w:rPr>
        <w:t>twice</w:t>
      </w:r>
      <w:r w:rsidRPr="0014682D">
        <w:t xml:space="preserve">. These changes include </w:t>
      </w:r>
      <w:r w:rsidRPr="0014682D">
        <w:rPr>
          <w:b/>
          <w:bCs/>
        </w:rPr>
        <w:t>time of collection/return, items to be loaned, etc</w:t>
      </w:r>
      <w:r w:rsidRPr="0014682D">
        <w:t>. To facilitate any of the abovementioned changes, the loane</w:t>
      </w:r>
      <w:r w:rsidR="007C3209" w:rsidRPr="0014682D">
        <w:t>r</w:t>
      </w:r>
      <w:r w:rsidRPr="0014682D">
        <w:t xml:space="preserve"> is to email to </w:t>
      </w:r>
      <w:hyperlink r:id="rId6" w:history="1">
        <w:r w:rsidRPr="0014682D">
          <w:rPr>
            <w:rStyle w:val="Hyperlink"/>
          </w:rPr>
          <w:t>operations@sa.smu.edu.sg</w:t>
        </w:r>
      </w:hyperlink>
      <w:r w:rsidRPr="0014682D">
        <w:t xml:space="preserve"> and cc </w:t>
      </w:r>
      <w:hyperlink r:id="rId7" w:history="1">
        <w:r w:rsidRPr="0014682D">
          <w:rPr>
            <w:rStyle w:val="Hyperlink"/>
          </w:rPr>
          <w:t>a.operations@sa.smu.edu.sg</w:t>
        </w:r>
      </w:hyperlink>
      <w:r w:rsidRPr="0014682D">
        <w:t>. Communication of any changes via other means will not be attended to.</w:t>
      </w:r>
      <w:r w:rsidR="00286856" w:rsidRPr="0014682D">
        <w:t xml:space="preserve"> Changes are to be made the latest </w:t>
      </w:r>
      <w:r w:rsidR="00286856" w:rsidRPr="0014682D">
        <w:rPr>
          <w:b/>
          <w:bCs/>
        </w:rPr>
        <w:t>1 day before the loan date.</w:t>
      </w:r>
    </w:p>
    <w:p w14:paraId="5112BA8B" w14:textId="77777777" w:rsidR="000A1BAC" w:rsidRPr="0014682D" w:rsidRDefault="000A1BAC" w:rsidP="000A1BAC">
      <w:pPr>
        <w:pStyle w:val="ListParagraph"/>
      </w:pPr>
    </w:p>
    <w:p w14:paraId="1FE17CC0" w14:textId="27994643" w:rsidR="00CD63F9" w:rsidRPr="0014682D" w:rsidRDefault="000A1BAC" w:rsidP="00286856">
      <w:pPr>
        <w:pStyle w:val="ListParagraph"/>
        <w:numPr>
          <w:ilvl w:val="0"/>
          <w:numId w:val="3"/>
        </w:numPr>
        <w:tabs>
          <w:tab w:val="left" w:pos="1368"/>
        </w:tabs>
        <w:spacing w:before="46"/>
        <w:ind w:right="298"/>
        <w:jc w:val="both"/>
      </w:pPr>
      <w:r w:rsidRPr="0014682D">
        <w:t xml:space="preserve">The SMUSA Operations Department reserves the right to </w:t>
      </w:r>
      <w:r w:rsidR="00286856" w:rsidRPr="0014682D">
        <w:t>cancel the loan if there are any changes made after the stipulated timing</w:t>
      </w:r>
    </w:p>
    <w:p w14:paraId="5426090D" w14:textId="77777777" w:rsidR="00286856" w:rsidRPr="0014682D" w:rsidRDefault="00286856" w:rsidP="00286856">
      <w:pPr>
        <w:tabs>
          <w:tab w:val="left" w:pos="1368"/>
        </w:tabs>
        <w:spacing w:before="46"/>
        <w:ind w:right="298"/>
        <w:jc w:val="both"/>
      </w:pPr>
    </w:p>
    <w:p w14:paraId="287B9364" w14:textId="77777777" w:rsidR="00CD63F9" w:rsidRPr="0014682D" w:rsidRDefault="00246B26">
      <w:pPr>
        <w:pStyle w:val="ListParagraph"/>
        <w:numPr>
          <w:ilvl w:val="0"/>
          <w:numId w:val="3"/>
        </w:numPr>
        <w:tabs>
          <w:tab w:val="left" w:pos="1368"/>
        </w:tabs>
        <w:spacing w:before="1"/>
        <w:ind w:right="296"/>
        <w:jc w:val="both"/>
      </w:pPr>
      <w:r w:rsidRPr="0014682D">
        <w:t xml:space="preserve">The SMUSA Operations Department reserves the right to </w:t>
      </w:r>
      <w:r w:rsidRPr="0014682D">
        <w:rPr>
          <w:b/>
        </w:rPr>
        <w:t xml:space="preserve">change the details </w:t>
      </w:r>
      <w:r w:rsidRPr="0014682D">
        <w:t xml:space="preserve">of the bookings, at </w:t>
      </w:r>
      <w:r w:rsidRPr="0014682D">
        <w:rPr>
          <w:b/>
        </w:rPr>
        <w:t>any point prior to and/or during the loan period</w:t>
      </w:r>
      <w:r w:rsidRPr="0014682D">
        <w:t>, including but not limited to:</w:t>
      </w:r>
    </w:p>
    <w:p w14:paraId="27D21B4D" w14:textId="77777777" w:rsidR="00CD63F9" w:rsidRPr="0014682D" w:rsidRDefault="00CD63F9">
      <w:pPr>
        <w:pStyle w:val="BodyText"/>
        <w:spacing w:before="10"/>
        <w:rPr>
          <w:sz w:val="21"/>
        </w:rPr>
      </w:pPr>
    </w:p>
    <w:p w14:paraId="426E26C0" w14:textId="77777777" w:rsidR="00CD63F9" w:rsidRPr="0014682D" w:rsidRDefault="00246B26">
      <w:pPr>
        <w:pStyle w:val="ListParagraph"/>
        <w:numPr>
          <w:ilvl w:val="1"/>
          <w:numId w:val="3"/>
        </w:numPr>
        <w:tabs>
          <w:tab w:val="left" w:pos="2449"/>
        </w:tabs>
        <w:ind w:hanging="232"/>
      </w:pPr>
      <w:r w:rsidRPr="0014682D">
        <w:t>Refusal or</w:t>
      </w:r>
      <w:r w:rsidRPr="0014682D">
        <w:rPr>
          <w:spacing w:val="-3"/>
        </w:rPr>
        <w:t xml:space="preserve"> </w:t>
      </w:r>
      <w:r w:rsidRPr="0014682D">
        <w:t>cancellation</w:t>
      </w:r>
    </w:p>
    <w:p w14:paraId="16D15C0F" w14:textId="77777777" w:rsidR="00CD63F9" w:rsidRPr="0014682D" w:rsidRDefault="00246B26">
      <w:pPr>
        <w:pStyle w:val="ListParagraph"/>
        <w:numPr>
          <w:ilvl w:val="1"/>
          <w:numId w:val="3"/>
        </w:numPr>
        <w:tabs>
          <w:tab w:val="left" w:pos="2449"/>
        </w:tabs>
        <w:spacing w:before="1"/>
        <w:ind w:hanging="232"/>
      </w:pPr>
      <w:r w:rsidRPr="0014682D">
        <w:t>Collection and return</w:t>
      </w:r>
      <w:r w:rsidRPr="0014682D">
        <w:rPr>
          <w:spacing w:val="-4"/>
        </w:rPr>
        <w:t xml:space="preserve"> </w:t>
      </w:r>
      <w:r w:rsidRPr="0014682D">
        <w:t>timings</w:t>
      </w:r>
    </w:p>
    <w:p w14:paraId="78C569C9" w14:textId="77777777" w:rsidR="00CD63F9" w:rsidRPr="0014682D" w:rsidRDefault="00246B26">
      <w:pPr>
        <w:pStyle w:val="ListParagraph"/>
        <w:numPr>
          <w:ilvl w:val="1"/>
          <w:numId w:val="3"/>
        </w:numPr>
        <w:tabs>
          <w:tab w:val="left" w:pos="2449"/>
        </w:tabs>
        <w:ind w:hanging="232"/>
      </w:pPr>
      <w:r w:rsidRPr="0014682D">
        <w:t>Requested</w:t>
      </w:r>
      <w:r w:rsidRPr="0014682D">
        <w:rPr>
          <w:spacing w:val="-3"/>
        </w:rPr>
        <w:t xml:space="preserve"> </w:t>
      </w:r>
      <w:r w:rsidRPr="0014682D">
        <w:t>inventory</w:t>
      </w:r>
    </w:p>
    <w:p w14:paraId="23CC83FA" w14:textId="77777777" w:rsidR="00CD63F9" w:rsidRPr="0014682D" w:rsidRDefault="00CD63F9">
      <w:pPr>
        <w:pStyle w:val="BodyText"/>
        <w:spacing w:before="10"/>
        <w:rPr>
          <w:sz w:val="21"/>
        </w:rPr>
      </w:pPr>
    </w:p>
    <w:p w14:paraId="77EFD5C0" w14:textId="77777777" w:rsidR="00CD63F9" w:rsidRPr="0014682D" w:rsidRDefault="00246B26">
      <w:pPr>
        <w:pStyle w:val="Heading1"/>
        <w:rPr>
          <w:u w:val="none"/>
        </w:rPr>
      </w:pPr>
      <w:r w:rsidRPr="0014682D">
        <w:t>Usage Terms</w:t>
      </w:r>
    </w:p>
    <w:p w14:paraId="46E80EFA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8"/>
        </w:tabs>
        <w:ind w:right="296"/>
        <w:jc w:val="both"/>
      </w:pPr>
      <w:r w:rsidRPr="0014682D">
        <w:t xml:space="preserve">All collections and returns are to be made at the </w:t>
      </w:r>
      <w:r w:rsidRPr="0014682D">
        <w:rPr>
          <w:b/>
        </w:rPr>
        <w:t xml:space="preserve">SMUSA </w:t>
      </w:r>
      <w:proofErr w:type="spellStart"/>
      <w:r w:rsidRPr="0014682D">
        <w:rPr>
          <w:b/>
        </w:rPr>
        <w:t>Bencoolen</w:t>
      </w:r>
      <w:proofErr w:type="spellEnd"/>
      <w:r w:rsidRPr="0014682D">
        <w:rPr>
          <w:b/>
        </w:rPr>
        <w:t xml:space="preserve"> Storeroom</w:t>
      </w:r>
      <w:r w:rsidRPr="0014682D">
        <w:t xml:space="preserve">, located on the </w:t>
      </w:r>
      <w:r w:rsidRPr="0014682D">
        <w:rPr>
          <w:b/>
        </w:rPr>
        <w:t xml:space="preserve">left side of the </w:t>
      </w:r>
      <w:proofErr w:type="spellStart"/>
      <w:r w:rsidRPr="0014682D">
        <w:rPr>
          <w:b/>
        </w:rPr>
        <w:t>Bencoolen</w:t>
      </w:r>
      <w:proofErr w:type="spellEnd"/>
      <w:r w:rsidRPr="0014682D">
        <w:rPr>
          <w:b/>
        </w:rPr>
        <w:t xml:space="preserve"> MRT entrance </w:t>
      </w:r>
      <w:r w:rsidRPr="0014682D">
        <w:t xml:space="preserve">at </w:t>
      </w:r>
      <w:r w:rsidRPr="0014682D">
        <w:rPr>
          <w:b/>
        </w:rPr>
        <w:t>basement 1</w:t>
      </w:r>
      <w:r w:rsidRPr="0014682D">
        <w:t>. The storeroom can be identified</w:t>
      </w:r>
      <w:r w:rsidRPr="0014682D">
        <w:rPr>
          <w:spacing w:val="-13"/>
        </w:rPr>
        <w:t xml:space="preserve"> </w:t>
      </w:r>
      <w:r w:rsidRPr="0014682D">
        <w:t>through</w:t>
      </w:r>
      <w:r w:rsidRPr="0014682D">
        <w:rPr>
          <w:spacing w:val="-14"/>
        </w:rPr>
        <w:t xml:space="preserve"> </w:t>
      </w:r>
      <w:r w:rsidRPr="0014682D">
        <w:t>a</w:t>
      </w:r>
      <w:r w:rsidRPr="0014682D">
        <w:rPr>
          <w:spacing w:val="-15"/>
        </w:rPr>
        <w:t xml:space="preserve"> </w:t>
      </w:r>
      <w:r w:rsidRPr="0014682D">
        <w:rPr>
          <w:b/>
        </w:rPr>
        <w:t>SMUSA</w:t>
      </w:r>
      <w:r w:rsidRPr="0014682D">
        <w:rPr>
          <w:b/>
          <w:spacing w:val="-12"/>
        </w:rPr>
        <w:t xml:space="preserve"> </w:t>
      </w:r>
      <w:r w:rsidRPr="0014682D">
        <w:rPr>
          <w:b/>
        </w:rPr>
        <w:t>logo</w:t>
      </w:r>
      <w:r w:rsidRPr="0014682D">
        <w:rPr>
          <w:b/>
          <w:spacing w:val="-13"/>
        </w:rPr>
        <w:t xml:space="preserve"> </w:t>
      </w:r>
      <w:r w:rsidRPr="0014682D">
        <w:rPr>
          <w:b/>
        </w:rPr>
        <w:t>pasted</w:t>
      </w:r>
      <w:r w:rsidRPr="0014682D">
        <w:rPr>
          <w:b/>
          <w:spacing w:val="-14"/>
        </w:rPr>
        <w:t xml:space="preserve"> </w:t>
      </w:r>
      <w:r w:rsidRPr="0014682D">
        <w:rPr>
          <w:b/>
        </w:rPr>
        <w:t>on</w:t>
      </w:r>
      <w:r w:rsidRPr="0014682D">
        <w:rPr>
          <w:b/>
          <w:spacing w:val="-14"/>
        </w:rPr>
        <w:t xml:space="preserve"> </w:t>
      </w:r>
      <w:r w:rsidRPr="0014682D">
        <w:rPr>
          <w:b/>
        </w:rPr>
        <w:t>the</w:t>
      </w:r>
      <w:r w:rsidRPr="0014682D">
        <w:rPr>
          <w:b/>
          <w:spacing w:val="-13"/>
        </w:rPr>
        <w:t xml:space="preserve"> </w:t>
      </w:r>
      <w:r w:rsidRPr="0014682D">
        <w:rPr>
          <w:b/>
        </w:rPr>
        <w:t>doors</w:t>
      </w:r>
      <w:r w:rsidRPr="0014682D">
        <w:t>.</w:t>
      </w:r>
      <w:r w:rsidRPr="0014682D">
        <w:rPr>
          <w:spacing w:val="-13"/>
        </w:rPr>
        <w:t xml:space="preserve"> </w:t>
      </w:r>
      <w:r w:rsidRPr="0014682D">
        <w:t>Further</w:t>
      </w:r>
      <w:r w:rsidRPr="0014682D">
        <w:rPr>
          <w:spacing w:val="-13"/>
        </w:rPr>
        <w:t xml:space="preserve"> </w:t>
      </w:r>
      <w:r w:rsidRPr="0014682D">
        <w:t>information</w:t>
      </w:r>
      <w:r w:rsidRPr="0014682D">
        <w:rPr>
          <w:spacing w:val="-13"/>
        </w:rPr>
        <w:t xml:space="preserve"> </w:t>
      </w:r>
      <w:r w:rsidRPr="0014682D">
        <w:t>which</w:t>
      </w:r>
      <w:r w:rsidRPr="0014682D">
        <w:rPr>
          <w:spacing w:val="-16"/>
        </w:rPr>
        <w:t xml:space="preserve"> </w:t>
      </w:r>
      <w:r w:rsidRPr="0014682D">
        <w:t xml:space="preserve">includes </w:t>
      </w:r>
      <w:r w:rsidRPr="0014682D">
        <w:rPr>
          <w:b/>
        </w:rPr>
        <w:t>pictures on the location of various storerooms</w:t>
      </w:r>
      <w:r w:rsidRPr="0014682D">
        <w:t xml:space="preserve">, are stated on the </w:t>
      </w:r>
      <w:r w:rsidRPr="0014682D">
        <w:rPr>
          <w:b/>
        </w:rPr>
        <w:t>SMUSA</w:t>
      </w:r>
      <w:r w:rsidRPr="0014682D">
        <w:rPr>
          <w:b/>
          <w:spacing w:val="-21"/>
        </w:rPr>
        <w:t xml:space="preserve"> </w:t>
      </w:r>
      <w:r w:rsidRPr="0014682D">
        <w:rPr>
          <w:b/>
        </w:rPr>
        <w:t>website</w:t>
      </w:r>
      <w:r w:rsidRPr="0014682D">
        <w:t>.</w:t>
      </w:r>
    </w:p>
    <w:p w14:paraId="4F9359C5" w14:textId="77777777" w:rsidR="00CD63F9" w:rsidRPr="0014682D" w:rsidRDefault="00CD63F9">
      <w:pPr>
        <w:jc w:val="both"/>
        <w:sectPr w:rsidR="00CD63F9" w:rsidRPr="0014682D">
          <w:pgSz w:w="11900" w:h="16850"/>
          <w:pgMar w:top="1400" w:right="1120" w:bottom="280" w:left="1160" w:header="720" w:footer="720" w:gutter="0"/>
          <w:cols w:space="720"/>
        </w:sectPr>
      </w:pPr>
    </w:p>
    <w:p w14:paraId="62E7C94F" w14:textId="77777777" w:rsidR="00CD63F9" w:rsidRPr="0014682D" w:rsidRDefault="005D4138">
      <w:pPr>
        <w:pStyle w:val="BodyText"/>
        <w:ind w:left="286"/>
        <w:rPr>
          <w:sz w:val="20"/>
        </w:rPr>
      </w:pPr>
      <w:r>
        <w:rPr>
          <w:sz w:val="20"/>
        </w:rPr>
      </w:r>
      <w:r>
        <w:rPr>
          <w:sz w:val="20"/>
        </w:rPr>
        <w:pict w14:anchorId="3403C6A3">
          <v:group id="_x0000_s1029" alt="" style="width:399.2pt;height:508.25pt;mso-position-horizontal-relative:char;mso-position-vertical-relative:line" coordsize="7984,10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top:5;width:3960;height:5275">
              <v:imagedata r:id="rId8" o:title=""/>
            </v:shape>
            <v:shape id="_x0000_s1031" type="#_x0000_t75" alt="" style="position:absolute;left:4009;width:3974;height:5285">
              <v:imagedata r:id="rId9" o:title=""/>
            </v:shape>
            <v:shape id="_x0000_s1032" type="#_x0000_t75" alt="" style="position:absolute;top:5285;width:7882;height:4879">
              <v:imagedata r:id="rId10" o:title=""/>
            </v:shape>
            <w10:anchorlock/>
          </v:group>
        </w:pict>
      </w:r>
    </w:p>
    <w:p w14:paraId="7122C75E" w14:textId="77777777" w:rsidR="00CD63F9" w:rsidRPr="0014682D" w:rsidRDefault="00246B26">
      <w:pPr>
        <w:pStyle w:val="BodyText"/>
        <w:spacing w:before="8"/>
        <w:ind w:left="287" w:right="6163"/>
      </w:pPr>
      <w:r w:rsidRPr="0014682D">
        <w:t xml:space="preserve">White Arrow – </w:t>
      </w:r>
      <w:proofErr w:type="spellStart"/>
      <w:r w:rsidRPr="0014682D">
        <w:t>Bencoolen</w:t>
      </w:r>
      <w:proofErr w:type="spellEnd"/>
      <w:r w:rsidRPr="0014682D">
        <w:t xml:space="preserve"> Entrance Yellow Arrow – SMUSA Store</w:t>
      </w:r>
    </w:p>
    <w:p w14:paraId="5E476206" w14:textId="77777777" w:rsidR="00CD63F9" w:rsidRPr="0014682D" w:rsidRDefault="00CD63F9">
      <w:pPr>
        <w:pStyle w:val="BodyText"/>
        <w:spacing w:before="1"/>
      </w:pPr>
    </w:p>
    <w:p w14:paraId="73886A33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8"/>
        </w:tabs>
        <w:ind w:hanging="361"/>
      </w:pPr>
      <w:r w:rsidRPr="0014682D">
        <w:t>Assets</w:t>
      </w:r>
      <w:r w:rsidRPr="0014682D">
        <w:rPr>
          <w:spacing w:val="31"/>
        </w:rPr>
        <w:t xml:space="preserve"> </w:t>
      </w:r>
      <w:r w:rsidRPr="0014682D">
        <w:t>loaned</w:t>
      </w:r>
      <w:r w:rsidRPr="0014682D">
        <w:rPr>
          <w:spacing w:val="30"/>
        </w:rPr>
        <w:t xml:space="preserve"> </w:t>
      </w:r>
      <w:r w:rsidRPr="0014682D">
        <w:t>from</w:t>
      </w:r>
      <w:r w:rsidRPr="0014682D">
        <w:rPr>
          <w:spacing w:val="31"/>
        </w:rPr>
        <w:t xml:space="preserve"> </w:t>
      </w:r>
      <w:r w:rsidRPr="0014682D">
        <w:t>SMUSA</w:t>
      </w:r>
      <w:r w:rsidRPr="0014682D">
        <w:rPr>
          <w:spacing w:val="30"/>
        </w:rPr>
        <w:t xml:space="preserve"> </w:t>
      </w:r>
      <w:r w:rsidRPr="0014682D">
        <w:t>should</w:t>
      </w:r>
      <w:r w:rsidRPr="0014682D">
        <w:rPr>
          <w:spacing w:val="30"/>
        </w:rPr>
        <w:t xml:space="preserve"> </w:t>
      </w:r>
      <w:r w:rsidRPr="0014682D">
        <w:t>always</w:t>
      </w:r>
      <w:r w:rsidRPr="0014682D">
        <w:rPr>
          <w:spacing w:val="31"/>
        </w:rPr>
        <w:t xml:space="preserve"> </w:t>
      </w:r>
      <w:r w:rsidRPr="0014682D">
        <w:t>be</w:t>
      </w:r>
      <w:r w:rsidRPr="0014682D">
        <w:rPr>
          <w:spacing w:val="31"/>
        </w:rPr>
        <w:t xml:space="preserve"> </w:t>
      </w:r>
      <w:r w:rsidRPr="0014682D">
        <w:t>in</w:t>
      </w:r>
      <w:r w:rsidRPr="0014682D">
        <w:rPr>
          <w:spacing w:val="30"/>
        </w:rPr>
        <w:t xml:space="preserve"> </w:t>
      </w:r>
      <w:r w:rsidRPr="0014682D">
        <w:t>the</w:t>
      </w:r>
      <w:r w:rsidRPr="0014682D">
        <w:rPr>
          <w:spacing w:val="29"/>
        </w:rPr>
        <w:t xml:space="preserve"> </w:t>
      </w:r>
      <w:r w:rsidRPr="0014682D">
        <w:rPr>
          <w:b/>
        </w:rPr>
        <w:t>possession</w:t>
      </w:r>
      <w:r w:rsidRPr="0014682D">
        <w:rPr>
          <w:b/>
          <w:spacing w:val="31"/>
        </w:rPr>
        <w:t xml:space="preserve"> </w:t>
      </w:r>
      <w:r w:rsidRPr="0014682D">
        <w:rPr>
          <w:b/>
        </w:rPr>
        <w:t>of</w:t>
      </w:r>
      <w:r w:rsidRPr="0014682D">
        <w:rPr>
          <w:b/>
          <w:spacing w:val="30"/>
        </w:rPr>
        <w:t xml:space="preserve"> </w:t>
      </w:r>
      <w:r w:rsidRPr="0014682D">
        <w:rPr>
          <w:b/>
        </w:rPr>
        <w:t>the</w:t>
      </w:r>
      <w:r w:rsidRPr="0014682D">
        <w:rPr>
          <w:b/>
          <w:spacing w:val="30"/>
        </w:rPr>
        <w:t xml:space="preserve"> </w:t>
      </w:r>
      <w:r w:rsidRPr="0014682D">
        <w:rPr>
          <w:b/>
        </w:rPr>
        <w:t>requestor</w:t>
      </w:r>
      <w:r w:rsidRPr="0014682D">
        <w:rPr>
          <w:b/>
          <w:spacing w:val="34"/>
        </w:rPr>
        <w:t xml:space="preserve"> </w:t>
      </w:r>
      <w:r w:rsidRPr="0014682D">
        <w:t>and</w:t>
      </w:r>
    </w:p>
    <w:p w14:paraId="535F278E" w14:textId="77777777" w:rsidR="00CD63F9" w:rsidRPr="0014682D" w:rsidRDefault="00246B26">
      <w:pPr>
        <w:spacing w:before="10"/>
        <w:ind w:left="1367"/>
      </w:pPr>
      <w:r w:rsidRPr="0014682D">
        <w:rPr>
          <w:b/>
        </w:rPr>
        <w:t xml:space="preserve">swapping of assets </w:t>
      </w:r>
      <w:r w:rsidRPr="0014682D">
        <w:t xml:space="preserve">are strictly </w:t>
      </w:r>
      <w:r w:rsidRPr="0014682D">
        <w:rPr>
          <w:b/>
        </w:rPr>
        <w:t>not tolerated</w:t>
      </w:r>
      <w:r w:rsidRPr="0014682D">
        <w:t>.</w:t>
      </w:r>
    </w:p>
    <w:p w14:paraId="047D4456" w14:textId="77777777" w:rsidR="00CD63F9" w:rsidRPr="0014682D" w:rsidRDefault="00CD63F9">
      <w:pPr>
        <w:pStyle w:val="BodyText"/>
        <w:spacing w:before="3"/>
        <w:rPr>
          <w:sz w:val="23"/>
        </w:rPr>
      </w:pPr>
    </w:p>
    <w:p w14:paraId="54B3513C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8"/>
        </w:tabs>
        <w:ind w:right="300"/>
        <w:jc w:val="both"/>
      </w:pPr>
      <w:r w:rsidRPr="0014682D">
        <w:t xml:space="preserve">Assets are to be collected and returned according to the </w:t>
      </w:r>
      <w:r w:rsidRPr="0014682D">
        <w:rPr>
          <w:b/>
        </w:rPr>
        <w:t xml:space="preserve">allocated collection and return timings, </w:t>
      </w:r>
      <w:r w:rsidRPr="0014682D">
        <w:t>having taken into consideration the period of</w:t>
      </w:r>
      <w:r w:rsidRPr="0014682D">
        <w:rPr>
          <w:spacing w:val="-10"/>
        </w:rPr>
        <w:t xml:space="preserve"> </w:t>
      </w:r>
      <w:r w:rsidRPr="0014682D">
        <w:t>event.</w:t>
      </w:r>
    </w:p>
    <w:p w14:paraId="7E405B43" w14:textId="77777777" w:rsidR="00CD63F9" w:rsidRPr="0014682D" w:rsidRDefault="00CD63F9">
      <w:pPr>
        <w:pStyle w:val="BodyText"/>
        <w:spacing w:before="10"/>
        <w:rPr>
          <w:sz w:val="21"/>
        </w:rPr>
      </w:pPr>
    </w:p>
    <w:p w14:paraId="6D3343B6" w14:textId="5AF4B732" w:rsidR="00CD63F9" w:rsidRPr="0014682D" w:rsidRDefault="00246B26" w:rsidP="003A7450">
      <w:pPr>
        <w:pStyle w:val="ListParagraph"/>
        <w:numPr>
          <w:ilvl w:val="0"/>
          <w:numId w:val="1"/>
        </w:numPr>
        <w:tabs>
          <w:tab w:val="left" w:pos="1368"/>
        </w:tabs>
        <w:ind w:right="296"/>
        <w:jc w:val="both"/>
      </w:pPr>
      <w:r w:rsidRPr="0014682D">
        <w:t xml:space="preserve">Assets are to be collected/returned during the </w:t>
      </w:r>
      <w:r w:rsidR="007C3209" w:rsidRPr="0014682D">
        <w:rPr>
          <w:b/>
          <w:bCs/>
        </w:rPr>
        <w:t xml:space="preserve">3 </w:t>
      </w:r>
      <w:r w:rsidRPr="0014682D">
        <w:rPr>
          <w:b/>
        </w:rPr>
        <w:t xml:space="preserve">mass opening periods </w:t>
      </w:r>
      <w:r w:rsidRPr="0014682D">
        <w:t xml:space="preserve">as indicated on SMUSA’s website. </w:t>
      </w:r>
      <w:r w:rsidR="003A7450" w:rsidRPr="0014682D">
        <w:t xml:space="preserve">For the confirmation of the </w:t>
      </w:r>
      <w:r w:rsidR="003A7450" w:rsidRPr="0014682D">
        <w:rPr>
          <w:b/>
          <w:bCs/>
        </w:rPr>
        <w:t>exact</w:t>
      </w:r>
      <w:r w:rsidR="003A7450" w:rsidRPr="0014682D">
        <w:t xml:space="preserve"> collection and return time, the loane</w:t>
      </w:r>
      <w:r w:rsidR="007C3209" w:rsidRPr="0014682D">
        <w:t>r</w:t>
      </w:r>
      <w:r w:rsidR="003A7450" w:rsidRPr="0014682D">
        <w:t xml:space="preserve"> is to liaise with the appointed SMUSA Operations Representative via </w:t>
      </w:r>
      <w:r w:rsidR="003A7450" w:rsidRPr="0014682D">
        <w:rPr>
          <w:b/>
          <w:bCs/>
        </w:rPr>
        <w:t>Telegram</w:t>
      </w:r>
      <w:r w:rsidR="003A7450" w:rsidRPr="0014682D">
        <w:t xml:space="preserve">. </w:t>
      </w:r>
      <w:r w:rsidR="00507D0B" w:rsidRPr="0014682D">
        <w:t xml:space="preserve"> The Telegram handle of </w:t>
      </w:r>
      <w:r w:rsidR="000A1BAC" w:rsidRPr="0014682D">
        <w:t>the representative will be provided in the confirmation email.</w:t>
      </w:r>
    </w:p>
    <w:p w14:paraId="64A4B2D5" w14:textId="2E722CF3" w:rsidR="000A1BAC" w:rsidRPr="0014682D" w:rsidRDefault="000A1BAC" w:rsidP="003A7450">
      <w:pPr>
        <w:pStyle w:val="ListParagraph"/>
        <w:numPr>
          <w:ilvl w:val="0"/>
          <w:numId w:val="1"/>
        </w:numPr>
        <w:tabs>
          <w:tab w:val="left" w:pos="1368"/>
        </w:tabs>
        <w:ind w:right="296"/>
        <w:jc w:val="both"/>
        <w:sectPr w:rsidR="000A1BAC" w:rsidRPr="0014682D">
          <w:pgSz w:w="11900" w:h="16850"/>
          <w:pgMar w:top="1440" w:right="1120" w:bottom="280" w:left="1160" w:header="720" w:footer="720" w:gutter="0"/>
          <w:cols w:space="720"/>
        </w:sectPr>
      </w:pPr>
    </w:p>
    <w:p w14:paraId="1D6D8806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8"/>
        </w:tabs>
        <w:spacing w:before="46"/>
        <w:ind w:right="297"/>
        <w:jc w:val="both"/>
      </w:pPr>
      <w:r w:rsidRPr="0014682D">
        <w:lastRenderedPageBreak/>
        <w:t>The</w:t>
      </w:r>
      <w:r w:rsidRPr="0014682D">
        <w:rPr>
          <w:spacing w:val="-2"/>
        </w:rPr>
        <w:t xml:space="preserve"> </w:t>
      </w:r>
      <w:r w:rsidRPr="0014682D">
        <w:t>SMUSA</w:t>
      </w:r>
      <w:r w:rsidRPr="0014682D">
        <w:rPr>
          <w:spacing w:val="-5"/>
        </w:rPr>
        <w:t xml:space="preserve"> </w:t>
      </w:r>
      <w:r w:rsidRPr="0014682D">
        <w:t>Operations</w:t>
      </w:r>
      <w:r w:rsidRPr="0014682D">
        <w:rPr>
          <w:spacing w:val="-5"/>
        </w:rPr>
        <w:t xml:space="preserve"> </w:t>
      </w:r>
      <w:r w:rsidRPr="0014682D">
        <w:t>Department</w:t>
      </w:r>
      <w:r w:rsidRPr="0014682D">
        <w:rPr>
          <w:spacing w:val="-2"/>
        </w:rPr>
        <w:t xml:space="preserve"> </w:t>
      </w:r>
      <w:r w:rsidRPr="0014682D">
        <w:t>should</w:t>
      </w:r>
      <w:r w:rsidRPr="0014682D">
        <w:rPr>
          <w:spacing w:val="-3"/>
        </w:rPr>
        <w:t xml:space="preserve"> </w:t>
      </w:r>
      <w:r w:rsidRPr="0014682D">
        <w:t>be</w:t>
      </w:r>
      <w:r w:rsidRPr="0014682D">
        <w:rPr>
          <w:spacing w:val="-2"/>
        </w:rPr>
        <w:t xml:space="preserve"> </w:t>
      </w:r>
      <w:r w:rsidRPr="0014682D">
        <w:rPr>
          <w:b/>
        </w:rPr>
        <w:t>notified</w:t>
      </w:r>
      <w:r w:rsidRPr="0014682D">
        <w:rPr>
          <w:b/>
          <w:spacing w:val="-3"/>
        </w:rPr>
        <w:t xml:space="preserve"> </w:t>
      </w:r>
      <w:r w:rsidRPr="0014682D">
        <w:rPr>
          <w:b/>
        </w:rPr>
        <w:t>of</w:t>
      </w:r>
      <w:r w:rsidRPr="0014682D">
        <w:rPr>
          <w:b/>
          <w:spacing w:val="-3"/>
        </w:rPr>
        <w:t xml:space="preserve"> </w:t>
      </w:r>
      <w:r w:rsidRPr="0014682D">
        <w:rPr>
          <w:b/>
        </w:rPr>
        <w:t>all</w:t>
      </w:r>
      <w:r w:rsidRPr="0014682D">
        <w:rPr>
          <w:b/>
          <w:spacing w:val="-4"/>
        </w:rPr>
        <w:t xml:space="preserve"> </w:t>
      </w:r>
      <w:r w:rsidRPr="0014682D">
        <w:rPr>
          <w:b/>
        </w:rPr>
        <w:t>late</w:t>
      </w:r>
      <w:r w:rsidRPr="0014682D">
        <w:rPr>
          <w:b/>
          <w:spacing w:val="-5"/>
        </w:rPr>
        <w:t xml:space="preserve"> </w:t>
      </w:r>
      <w:r w:rsidRPr="0014682D">
        <w:rPr>
          <w:b/>
        </w:rPr>
        <w:t>comings</w:t>
      </w:r>
      <w:r w:rsidRPr="0014682D">
        <w:rPr>
          <w:b/>
          <w:spacing w:val="-2"/>
        </w:rPr>
        <w:t xml:space="preserve"> </w:t>
      </w:r>
      <w:r w:rsidRPr="0014682D">
        <w:t>at</w:t>
      </w:r>
      <w:r w:rsidRPr="0014682D">
        <w:rPr>
          <w:spacing w:val="-2"/>
        </w:rPr>
        <w:t xml:space="preserve"> </w:t>
      </w:r>
      <w:r w:rsidRPr="0014682D">
        <w:t>least</w:t>
      </w:r>
      <w:r w:rsidRPr="0014682D">
        <w:rPr>
          <w:spacing w:val="-4"/>
        </w:rPr>
        <w:t xml:space="preserve"> </w:t>
      </w:r>
      <w:r w:rsidRPr="0014682D">
        <w:t>1</w:t>
      </w:r>
      <w:r w:rsidRPr="0014682D">
        <w:rPr>
          <w:spacing w:val="-2"/>
        </w:rPr>
        <w:t xml:space="preserve"> </w:t>
      </w:r>
      <w:r w:rsidRPr="0014682D">
        <w:t xml:space="preserve">hour before the appointment. A </w:t>
      </w:r>
      <w:r w:rsidRPr="0014682D">
        <w:rPr>
          <w:b/>
        </w:rPr>
        <w:t xml:space="preserve">15 - minute grace period </w:t>
      </w:r>
      <w:r w:rsidRPr="0014682D">
        <w:t xml:space="preserve">shall be given in lieu of such notice. The SMUSA Operations Department shall reserve the right to </w:t>
      </w:r>
      <w:r w:rsidRPr="0014682D">
        <w:rPr>
          <w:b/>
        </w:rPr>
        <w:t xml:space="preserve">cancel the booking </w:t>
      </w:r>
      <w:r w:rsidRPr="0014682D">
        <w:t xml:space="preserve">should it exceed the </w:t>
      </w:r>
      <w:r w:rsidRPr="0014682D">
        <w:rPr>
          <w:b/>
        </w:rPr>
        <w:t>15 minutes grace</w:t>
      </w:r>
      <w:r w:rsidRPr="0014682D">
        <w:rPr>
          <w:b/>
          <w:spacing w:val="-10"/>
        </w:rPr>
        <w:t xml:space="preserve"> </w:t>
      </w:r>
      <w:r w:rsidRPr="0014682D">
        <w:rPr>
          <w:b/>
        </w:rPr>
        <w:t>period</w:t>
      </w:r>
      <w:r w:rsidRPr="0014682D">
        <w:t>.</w:t>
      </w:r>
    </w:p>
    <w:p w14:paraId="0E07FE36" w14:textId="77777777" w:rsidR="00CD63F9" w:rsidRPr="0014682D" w:rsidRDefault="00CD63F9">
      <w:pPr>
        <w:pStyle w:val="BodyText"/>
        <w:spacing w:before="6"/>
      </w:pPr>
    </w:p>
    <w:p w14:paraId="63B021A6" w14:textId="77777777" w:rsidR="00CD63F9" w:rsidRPr="0014682D" w:rsidRDefault="00246B26">
      <w:pPr>
        <w:ind w:left="1367" w:right="241"/>
      </w:pPr>
      <w:r w:rsidRPr="0014682D">
        <w:t xml:space="preserve">SMUSA Operations Department reserves the right to </w:t>
      </w:r>
      <w:r w:rsidRPr="0014682D">
        <w:rPr>
          <w:b/>
        </w:rPr>
        <w:t xml:space="preserve">cancel the bookings </w:t>
      </w:r>
      <w:r w:rsidRPr="0014682D">
        <w:t xml:space="preserve">of clubs who are late </w:t>
      </w:r>
      <w:r w:rsidRPr="0014682D">
        <w:rPr>
          <w:b/>
        </w:rPr>
        <w:t>without notice exceeding 5 minutes</w:t>
      </w:r>
      <w:r w:rsidRPr="0014682D">
        <w:t>.</w:t>
      </w:r>
    </w:p>
    <w:p w14:paraId="7707DACE" w14:textId="77777777" w:rsidR="00CD63F9" w:rsidRPr="0014682D" w:rsidRDefault="00CD63F9">
      <w:pPr>
        <w:pStyle w:val="BodyText"/>
        <w:spacing w:before="3"/>
        <w:rPr>
          <w:sz w:val="23"/>
        </w:rPr>
      </w:pPr>
    </w:p>
    <w:p w14:paraId="03621A8F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8"/>
        </w:tabs>
        <w:ind w:right="300"/>
        <w:jc w:val="both"/>
      </w:pPr>
      <w:r w:rsidRPr="0014682D">
        <w:t xml:space="preserve">SMUSA Operations Department is not responsible for </w:t>
      </w:r>
      <w:r w:rsidRPr="0014682D">
        <w:rPr>
          <w:b/>
        </w:rPr>
        <w:t xml:space="preserve">providing manpower and transportation </w:t>
      </w:r>
      <w:r w:rsidRPr="0014682D">
        <w:t xml:space="preserve">of assets. This includes </w:t>
      </w:r>
      <w:r w:rsidRPr="0014682D">
        <w:rPr>
          <w:b/>
        </w:rPr>
        <w:t xml:space="preserve">not granting the usage of trolleys </w:t>
      </w:r>
      <w:r w:rsidRPr="0014682D">
        <w:t>of</w:t>
      </w:r>
      <w:r w:rsidRPr="0014682D">
        <w:rPr>
          <w:spacing w:val="-17"/>
        </w:rPr>
        <w:t xml:space="preserve"> </w:t>
      </w:r>
      <w:r w:rsidRPr="0014682D">
        <w:t>such.</w:t>
      </w:r>
    </w:p>
    <w:p w14:paraId="65A18E07" w14:textId="77777777" w:rsidR="00CD63F9" w:rsidRPr="0014682D" w:rsidRDefault="00CD63F9">
      <w:pPr>
        <w:pStyle w:val="BodyText"/>
      </w:pPr>
    </w:p>
    <w:p w14:paraId="01D29796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8"/>
        </w:tabs>
        <w:spacing w:before="1"/>
        <w:ind w:right="300"/>
        <w:jc w:val="both"/>
      </w:pPr>
      <w:r w:rsidRPr="0014682D">
        <w:t xml:space="preserve">Assets are to be collected or returned under the </w:t>
      </w:r>
      <w:r w:rsidRPr="0014682D">
        <w:rPr>
          <w:b/>
        </w:rPr>
        <w:t xml:space="preserve">facilitation of a SMUSA Operations representative </w:t>
      </w:r>
      <w:r w:rsidRPr="0014682D">
        <w:t>unless otherwise instructed by</w:t>
      </w:r>
      <w:r w:rsidRPr="0014682D">
        <w:rPr>
          <w:spacing w:val="-2"/>
        </w:rPr>
        <w:t xml:space="preserve"> </w:t>
      </w:r>
      <w:r w:rsidRPr="0014682D">
        <w:t>SMUSA.</w:t>
      </w:r>
    </w:p>
    <w:p w14:paraId="070DFE55" w14:textId="77777777" w:rsidR="00CD63F9" w:rsidRPr="0014682D" w:rsidRDefault="00CD63F9">
      <w:pPr>
        <w:pStyle w:val="BodyText"/>
        <w:rPr>
          <w:sz w:val="23"/>
        </w:rPr>
      </w:pPr>
    </w:p>
    <w:p w14:paraId="3EE2B622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8"/>
        </w:tabs>
        <w:spacing w:before="1" w:line="237" w:lineRule="auto"/>
        <w:ind w:right="298"/>
        <w:jc w:val="both"/>
        <w:rPr>
          <w:b/>
          <w:sz w:val="24"/>
        </w:rPr>
      </w:pPr>
      <w:r w:rsidRPr="0014682D">
        <w:rPr>
          <w:b/>
        </w:rPr>
        <w:t xml:space="preserve">Overnight storage </w:t>
      </w:r>
      <w:r w:rsidRPr="0014682D">
        <w:t xml:space="preserve">is made at </w:t>
      </w:r>
      <w:r w:rsidRPr="0014682D">
        <w:rPr>
          <w:b/>
        </w:rPr>
        <w:t>SMUSA Cage</w:t>
      </w:r>
      <w:r w:rsidRPr="0014682D">
        <w:t xml:space="preserve">, located on the </w:t>
      </w:r>
      <w:r w:rsidRPr="0014682D">
        <w:rPr>
          <w:b/>
        </w:rPr>
        <w:t xml:space="preserve">right side of the </w:t>
      </w:r>
      <w:proofErr w:type="spellStart"/>
      <w:r w:rsidRPr="0014682D">
        <w:rPr>
          <w:b/>
        </w:rPr>
        <w:t>Bencoolen</w:t>
      </w:r>
      <w:proofErr w:type="spellEnd"/>
      <w:r w:rsidRPr="0014682D">
        <w:rPr>
          <w:b/>
        </w:rPr>
        <w:t xml:space="preserve"> MRT entrance</w:t>
      </w:r>
      <w:r w:rsidRPr="0014682D">
        <w:t xml:space="preserve">. SMUSA Operations Department shall not be </w:t>
      </w:r>
      <w:r w:rsidRPr="0014682D">
        <w:rPr>
          <w:b/>
        </w:rPr>
        <w:t xml:space="preserve">held liable for </w:t>
      </w:r>
      <w:r w:rsidRPr="0014682D">
        <w:rPr>
          <w:b/>
          <w:spacing w:val="-2"/>
        </w:rPr>
        <w:t xml:space="preserve">any </w:t>
      </w:r>
      <w:r w:rsidRPr="0014682D">
        <w:rPr>
          <w:b/>
        </w:rPr>
        <w:t xml:space="preserve">damage or loss of equipment </w:t>
      </w:r>
      <w:r w:rsidRPr="0014682D">
        <w:t xml:space="preserve">that arise from storing during the loan period. Storage is </w:t>
      </w:r>
      <w:r w:rsidRPr="0014682D">
        <w:rPr>
          <w:b/>
        </w:rPr>
        <w:t>strictly limited to the items on</w:t>
      </w:r>
      <w:r w:rsidRPr="0014682D">
        <w:rPr>
          <w:b/>
          <w:spacing w:val="-8"/>
        </w:rPr>
        <w:t xml:space="preserve"> </w:t>
      </w:r>
      <w:r w:rsidRPr="0014682D">
        <w:rPr>
          <w:b/>
        </w:rPr>
        <w:t>loan.</w:t>
      </w:r>
    </w:p>
    <w:p w14:paraId="1A720A1D" w14:textId="77777777" w:rsidR="00CD63F9" w:rsidRPr="0014682D" w:rsidRDefault="005D4138">
      <w:pPr>
        <w:pStyle w:val="BodyText"/>
        <w:rPr>
          <w:b/>
          <w:sz w:val="19"/>
        </w:rPr>
      </w:pPr>
      <w:r>
        <w:pict w14:anchorId="5A08EE9A">
          <v:group id="_x0000_s1026" alt="" style="position:absolute;margin-left:72.3pt;margin-top:13.6pt;width:424.8pt;height:277.75pt;z-index:-15727104;mso-wrap-distance-left:0;mso-wrap-distance-right:0;mso-position-horizontal-relative:page" coordorigin="1446,272" coordsize="8496,5555">
            <v:shape id="_x0000_s1027" type="#_x0000_t75" alt="" style="position:absolute;left:1446;top:271;width:4193;height:5555">
              <v:imagedata r:id="rId11" o:title=""/>
            </v:shape>
            <v:shape id="_x0000_s1028" type="#_x0000_t75" alt="" style="position:absolute;left:5695;top:277;width:4246;height:5549">
              <v:imagedata r:id="rId12" o:title=""/>
            </v:shape>
            <w10:wrap type="topAndBottom" anchorx="page"/>
          </v:group>
        </w:pict>
      </w:r>
    </w:p>
    <w:p w14:paraId="23FAC7F0" w14:textId="77777777" w:rsidR="00CD63F9" w:rsidRPr="0014682D" w:rsidRDefault="00CD63F9">
      <w:pPr>
        <w:rPr>
          <w:sz w:val="19"/>
        </w:rPr>
        <w:sectPr w:rsidR="00CD63F9" w:rsidRPr="0014682D">
          <w:pgSz w:w="11900" w:h="16850"/>
          <w:pgMar w:top="1400" w:right="1120" w:bottom="280" w:left="1160" w:header="720" w:footer="720" w:gutter="0"/>
          <w:cols w:space="720"/>
        </w:sectPr>
      </w:pPr>
    </w:p>
    <w:p w14:paraId="66D50E03" w14:textId="77777777" w:rsidR="00CD63F9" w:rsidRPr="0014682D" w:rsidRDefault="00246B26">
      <w:pPr>
        <w:pStyle w:val="BodyText"/>
        <w:ind w:left="286"/>
        <w:rPr>
          <w:sz w:val="20"/>
        </w:rPr>
      </w:pPr>
      <w:r w:rsidRPr="0014682D">
        <w:rPr>
          <w:noProof/>
          <w:sz w:val="20"/>
        </w:rPr>
        <w:lastRenderedPageBreak/>
        <w:drawing>
          <wp:inline distT="0" distB="0" distL="0" distR="0" wp14:anchorId="2924506A" wp14:editId="712DBF02">
            <wp:extent cx="2670649" cy="3185445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649" cy="31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78267" w14:textId="77777777" w:rsidR="00CD63F9" w:rsidRPr="0014682D" w:rsidRDefault="00246B26">
      <w:pPr>
        <w:pStyle w:val="BodyText"/>
        <w:spacing w:before="32"/>
        <w:ind w:left="287" w:right="6163"/>
      </w:pPr>
      <w:r w:rsidRPr="0014682D">
        <w:t xml:space="preserve">White Arrow – </w:t>
      </w:r>
      <w:proofErr w:type="spellStart"/>
      <w:r w:rsidRPr="0014682D">
        <w:t>Bencoolen</w:t>
      </w:r>
      <w:proofErr w:type="spellEnd"/>
      <w:r w:rsidRPr="0014682D">
        <w:t xml:space="preserve"> Entrance Yellow Arrow – SMUSA Cage</w:t>
      </w:r>
    </w:p>
    <w:p w14:paraId="67A25FD0" w14:textId="77777777" w:rsidR="00CD63F9" w:rsidRPr="0014682D" w:rsidRDefault="00CD63F9">
      <w:pPr>
        <w:pStyle w:val="BodyText"/>
        <w:spacing w:before="10"/>
        <w:rPr>
          <w:sz w:val="21"/>
        </w:rPr>
      </w:pPr>
    </w:p>
    <w:p w14:paraId="5B42A9D1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7"/>
          <w:tab w:val="left" w:pos="1368"/>
        </w:tabs>
        <w:ind w:hanging="361"/>
      </w:pPr>
      <w:r w:rsidRPr="0014682D">
        <w:rPr>
          <w:b/>
        </w:rPr>
        <w:t xml:space="preserve">Lack of compliance </w:t>
      </w:r>
      <w:r w:rsidRPr="0014682D">
        <w:t>to these usage terms shall entail penalties as</w:t>
      </w:r>
      <w:r w:rsidRPr="0014682D">
        <w:rPr>
          <w:spacing w:val="-9"/>
        </w:rPr>
        <w:t xml:space="preserve"> </w:t>
      </w:r>
      <w:r w:rsidRPr="0014682D">
        <w:t>follows:</w:t>
      </w:r>
    </w:p>
    <w:p w14:paraId="2779AF6A" w14:textId="77777777" w:rsidR="00CD63F9" w:rsidRPr="0014682D" w:rsidRDefault="00CD63F9">
      <w:pPr>
        <w:pStyle w:val="BodyText"/>
        <w:spacing w:before="1"/>
      </w:pPr>
    </w:p>
    <w:p w14:paraId="024B2BFC" w14:textId="77777777" w:rsidR="00CD63F9" w:rsidRPr="0014682D" w:rsidRDefault="00246B26">
      <w:pPr>
        <w:pStyle w:val="ListParagraph"/>
        <w:numPr>
          <w:ilvl w:val="1"/>
          <w:numId w:val="1"/>
        </w:numPr>
        <w:tabs>
          <w:tab w:val="left" w:pos="2089"/>
        </w:tabs>
        <w:ind w:hanging="362"/>
      </w:pPr>
      <w:r w:rsidRPr="0014682D">
        <w:t xml:space="preserve">1st offence: </w:t>
      </w:r>
      <w:r w:rsidRPr="0014682D">
        <w:rPr>
          <w:b/>
        </w:rPr>
        <w:t>Email</w:t>
      </w:r>
      <w:r w:rsidRPr="0014682D">
        <w:rPr>
          <w:b/>
          <w:spacing w:val="-5"/>
        </w:rPr>
        <w:t xml:space="preserve"> </w:t>
      </w:r>
      <w:r w:rsidRPr="0014682D">
        <w:rPr>
          <w:b/>
        </w:rPr>
        <w:t>warning</w:t>
      </w:r>
      <w:r w:rsidRPr="0014682D">
        <w:t>;</w:t>
      </w:r>
    </w:p>
    <w:p w14:paraId="18E3180C" w14:textId="77777777" w:rsidR="00CD63F9" w:rsidRPr="0014682D" w:rsidRDefault="00246B26">
      <w:pPr>
        <w:pStyle w:val="ListParagraph"/>
        <w:numPr>
          <w:ilvl w:val="1"/>
          <w:numId w:val="1"/>
        </w:numPr>
        <w:tabs>
          <w:tab w:val="left" w:pos="2089"/>
        </w:tabs>
        <w:ind w:hanging="362"/>
      </w:pPr>
      <w:r w:rsidRPr="0014682D">
        <w:t xml:space="preserve">2nd offence: </w:t>
      </w:r>
      <w:r w:rsidRPr="0014682D">
        <w:rPr>
          <w:b/>
        </w:rPr>
        <w:t xml:space="preserve">Lower priority </w:t>
      </w:r>
      <w:r w:rsidRPr="0014682D">
        <w:t>for their next</w:t>
      </w:r>
      <w:r w:rsidRPr="0014682D">
        <w:rPr>
          <w:spacing w:val="-5"/>
        </w:rPr>
        <w:t xml:space="preserve"> </w:t>
      </w:r>
      <w:r w:rsidRPr="0014682D">
        <w:t>request;</w:t>
      </w:r>
    </w:p>
    <w:p w14:paraId="354A87A3" w14:textId="6F0363D8" w:rsidR="00CD63F9" w:rsidRPr="0014682D" w:rsidRDefault="00246B26" w:rsidP="00F1419F">
      <w:pPr>
        <w:pStyle w:val="ListParagraph"/>
        <w:numPr>
          <w:ilvl w:val="1"/>
          <w:numId w:val="1"/>
        </w:numPr>
        <w:tabs>
          <w:tab w:val="left" w:pos="2088"/>
          <w:tab w:val="left" w:pos="2089"/>
        </w:tabs>
        <w:spacing w:before="1"/>
        <w:ind w:hanging="362"/>
      </w:pPr>
      <w:r w:rsidRPr="0014682D">
        <w:t xml:space="preserve">3rd offence: Loan requests shall </w:t>
      </w:r>
      <w:r w:rsidRPr="0014682D">
        <w:rPr>
          <w:b/>
        </w:rPr>
        <w:t>not be</w:t>
      </w:r>
      <w:r w:rsidRPr="0014682D">
        <w:rPr>
          <w:b/>
          <w:spacing w:val="-9"/>
        </w:rPr>
        <w:t xml:space="preserve"> </w:t>
      </w:r>
      <w:r w:rsidRPr="0014682D">
        <w:rPr>
          <w:b/>
        </w:rPr>
        <w:t>entertained</w:t>
      </w:r>
      <w:r w:rsidRPr="0014682D">
        <w:t>;</w:t>
      </w:r>
    </w:p>
    <w:p w14:paraId="0742477E" w14:textId="0B4826BD" w:rsidR="00CD63F9" w:rsidRPr="0014682D" w:rsidRDefault="00246B26">
      <w:pPr>
        <w:pStyle w:val="ListParagraph"/>
        <w:numPr>
          <w:ilvl w:val="1"/>
          <w:numId w:val="1"/>
        </w:numPr>
        <w:tabs>
          <w:tab w:val="left" w:pos="2089"/>
        </w:tabs>
        <w:ind w:hanging="362"/>
      </w:pPr>
      <w:r w:rsidRPr="0014682D">
        <w:t xml:space="preserve">Such penalties </w:t>
      </w:r>
      <w:r w:rsidRPr="0014682D">
        <w:rPr>
          <w:b/>
        </w:rPr>
        <w:t xml:space="preserve">shall not extend </w:t>
      </w:r>
      <w:r w:rsidRPr="0014682D">
        <w:t xml:space="preserve">beyond the </w:t>
      </w:r>
      <w:r w:rsidRPr="0014682D">
        <w:rPr>
          <w:b/>
        </w:rPr>
        <w:t>current</w:t>
      </w:r>
      <w:r w:rsidRPr="0014682D">
        <w:rPr>
          <w:b/>
          <w:spacing w:val="-10"/>
        </w:rPr>
        <w:t xml:space="preserve"> </w:t>
      </w:r>
      <w:r w:rsidRPr="0014682D">
        <w:t>semester</w:t>
      </w:r>
      <w:r w:rsidR="00286856" w:rsidRPr="0014682D">
        <w:t>, inclusive of summer (Semester is defined as January – June, July – December)</w:t>
      </w:r>
    </w:p>
    <w:p w14:paraId="14BD66FF" w14:textId="77777777" w:rsidR="00CD63F9" w:rsidRPr="0014682D" w:rsidRDefault="00CD63F9">
      <w:pPr>
        <w:pStyle w:val="BodyText"/>
        <w:spacing w:before="3"/>
      </w:pPr>
    </w:p>
    <w:p w14:paraId="4124FD48" w14:textId="77777777" w:rsidR="00CD63F9" w:rsidRPr="0014682D" w:rsidRDefault="00246B26">
      <w:pPr>
        <w:pStyle w:val="ListParagraph"/>
        <w:numPr>
          <w:ilvl w:val="0"/>
          <w:numId w:val="1"/>
        </w:numPr>
        <w:tabs>
          <w:tab w:val="left" w:pos="1367"/>
          <w:tab w:val="left" w:pos="1368"/>
        </w:tabs>
        <w:spacing w:line="237" w:lineRule="auto"/>
        <w:ind w:right="297"/>
      </w:pPr>
      <w:r w:rsidRPr="0014682D">
        <w:t xml:space="preserve">Assets are to be returned in their </w:t>
      </w:r>
      <w:r w:rsidRPr="0014682D">
        <w:rPr>
          <w:b/>
        </w:rPr>
        <w:t>original state as loaned</w:t>
      </w:r>
      <w:r w:rsidRPr="0014682D">
        <w:t>; failure to do so shall entail penalties as</w:t>
      </w:r>
      <w:r w:rsidRPr="0014682D">
        <w:rPr>
          <w:spacing w:val="-3"/>
        </w:rPr>
        <w:t xml:space="preserve"> </w:t>
      </w:r>
      <w:r w:rsidRPr="0014682D">
        <w:t>follows:</w:t>
      </w:r>
    </w:p>
    <w:p w14:paraId="43159949" w14:textId="77777777" w:rsidR="00CD63F9" w:rsidRPr="0014682D" w:rsidRDefault="00CD63F9">
      <w:pPr>
        <w:pStyle w:val="BodyText"/>
        <w:spacing w:before="8"/>
        <w:rPr>
          <w:sz w:val="23"/>
        </w:rPr>
      </w:pPr>
    </w:p>
    <w:p w14:paraId="2EA64F1A" w14:textId="77777777" w:rsidR="00CD63F9" w:rsidRPr="0014682D" w:rsidRDefault="00246B26">
      <w:pPr>
        <w:pStyle w:val="ListParagraph"/>
        <w:numPr>
          <w:ilvl w:val="1"/>
          <w:numId w:val="1"/>
        </w:numPr>
        <w:tabs>
          <w:tab w:val="left" w:pos="2089"/>
        </w:tabs>
        <w:spacing w:line="242" w:lineRule="auto"/>
        <w:ind w:right="301"/>
      </w:pPr>
      <w:r w:rsidRPr="0014682D">
        <w:t>For</w:t>
      </w:r>
      <w:r w:rsidRPr="0014682D">
        <w:rPr>
          <w:spacing w:val="-2"/>
        </w:rPr>
        <w:t xml:space="preserve"> </w:t>
      </w:r>
      <w:r w:rsidRPr="0014682D">
        <w:rPr>
          <w:b/>
        </w:rPr>
        <w:t>damages</w:t>
      </w:r>
      <w:r w:rsidRPr="0014682D">
        <w:t>,</w:t>
      </w:r>
      <w:r w:rsidRPr="0014682D">
        <w:rPr>
          <w:spacing w:val="-4"/>
        </w:rPr>
        <w:t xml:space="preserve"> </w:t>
      </w:r>
      <w:r w:rsidRPr="0014682D">
        <w:t>the</w:t>
      </w:r>
      <w:r w:rsidRPr="0014682D">
        <w:rPr>
          <w:spacing w:val="-5"/>
        </w:rPr>
        <w:t xml:space="preserve"> </w:t>
      </w:r>
      <w:r w:rsidRPr="0014682D">
        <w:rPr>
          <w:b/>
        </w:rPr>
        <w:t>cost</w:t>
      </w:r>
      <w:r w:rsidRPr="0014682D">
        <w:rPr>
          <w:b/>
          <w:spacing w:val="-4"/>
        </w:rPr>
        <w:t xml:space="preserve"> </w:t>
      </w:r>
      <w:r w:rsidRPr="0014682D">
        <w:rPr>
          <w:b/>
        </w:rPr>
        <w:t>of</w:t>
      </w:r>
      <w:r w:rsidRPr="0014682D">
        <w:rPr>
          <w:b/>
          <w:spacing w:val="-2"/>
        </w:rPr>
        <w:t xml:space="preserve"> </w:t>
      </w:r>
      <w:r w:rsidRPr="0014682D">
        <w:rPr>
          <w:b/>
        </w:rPr>
        <w:t>repair</w:t>
      </w:r>
      <w:r w:rsidRPr="0014682D">
        <w:rPr>
          <w:b/>
          <w:spacing w:val="1"/>
        </w:rPr>
        <w:t xml:space="preserve"> </w:t>
      </w:r>
      <w:r w:rsidRPr="0014682D">
        <w:t>constitutes</w:t>
      </w:r>
      <w:r w:rsidRPr="0014682D">
        <w:rPr>
          <w:spacing w:val="-5"/>
        </w:rPr>
        <w:t xml:space="preserve"> </w:t>
      </w:r>
      <w:r w:rsidRPr="0014682D">
        <w:t>the</w:t>
      </w:r>
      <w:r w:rsidRPr="0014682D">
        <w:rPr>
          <w:spacing w:val="-3"/>
        </w:rPr>
        <w:t xml:space="preserve"> </w:t>
      </w:r>
      <w:r w:rsidRPr="0014682D">
        <w:t>fine.</w:t>
      </w:r>
      <w:r w:rsidRPr="0014682D">
        <w:rPr>
          <w:spacing w:val="-6"/>
        </w:rPr>
        <w:t xml:space="preserve"> </w:t>
      </w:r>
      <w:r w:rsidRPr="0014682D">
        <w:t>This</w:t>
      </w:r>
      <w:r w:rsidRPr="0014682D">
        <w:rPr>
          <w:spacing w:val="-2"/>
        </w:rPr>
        <w:t xml:space="preserve"> </w:t>
      </w:r>
      <w:r w:rsidRPr="0014682D">
        <w:t>will</w:t>
      </w:r>
      <w:r w:rsidRPr="0014682D">
        <w:rPr>
          <w:spacing w:val="-4"/>
        </w:rPr>
        <w:t xml:space="preserve"> </w:t>
      </w:r>
      <w:r w:rsidRPr="0014682D">
        <w:t>be</w:t>
      </w:r>
      <w:r w:rsidRPr="0014682D">
        <w:rPr>
          <w:spacing w:val="-4"/>
        </w:rPr>
        <w:t xml:space="preserve"> </w:t>
      </w:r>
      <w:r w:rsidRPr="0014682D">
        <w:t>determined</w:t>
      </w:r>
      <w:r w:rsidRPr="0014682D">
        <w:rPr>
          <w:spacing w:val="-3"/>
        </w:rPr>
        <w:t xml:space="preserve"> </w:t>
      </w:r>
      <w:r w:rsidRPr="0014682D">
        <w:t>on</w:t>
      </w:r>
      <w:r w:rsidRPr="0014682D">
        <w:rPr>
          <w:spacing w:val="-7"/>
        </w:rPr>
        <w:t xml:space="preserve"> </w:t>
      </w:r>
      <w:r w:rsidRPr="0014682D">
        <w:t>a case-by-case basis.</w:t>
      </w:r>
    </w:p>
    <w:p w14:paraId="3D355A28" w14:textId="77777777" w:rsidR="00CD63F9" w:rsidRPr="0014682D" w:rsidRDefault="00CD63F9">
      <w:pPr>
        <w:pStyle w:val="BodyText"/>
        <w:rPr>
          <w:sz w:val="25"/>
        </w:rPr>
      </w:pPr>
    </w:p>
    <w:p w14:paraId="42D095D6" w14:textId="77777777" w:rsidR="00CD63F9" w:rsidRPr="0014682D" w:rsidRDefault="00246B26">
      <w:pPr>
        <w:pStyle w:val="ListParagraph"/>
        <w:numPr>
          <w:ilvl w:val="1"/>
          <w:numId w:val="1"/>
        </w:numPr>
        <w:tabs>
          <w:tab w:val="left" w:pos="2089"/>
        </w:tabs>
        <w:ind w:right="297"/>
      </w:pPr>
      <w:r w:rsidRPr="0014682D">
        <w:t xml:space="preserve">Should assets be </w:t>
      </w:r>
      <w:r w:rsidRPr="0014682D">
        <w:rPr>
          <w:b/>
        </w:rPr>
        <w:t xml:space="preserve">lost </w:t>
      </w:r>
      <w:r w:rsidRPr="0014682D">
        <w:t xml:space="preserve">or damaged </w:t>
      </w:r>
      <w:r w:rsidRPr="0014682D">
        <w:rPr>
          <w:b/>
        </w:rPr>
        <w:t>beyond repair</w:t>
      </w:r>
      <w:r w:rsidRPr="0014682D">
        <w:t xml:space="preserve">, or should </w:t>
      </w:r>
      <w:r w:rsidRPr="0014682D">
        <w:rPr>
          <w:b/>
        </w:rPr>
        <w:t>repair costs exceed replacement costs</w:t>
      </w:r>
      <w:r w:rsidRPr="0014682D">
        <w:t xml:space="preserve">, then the </w:t>
      </w:r>
      <w:r w:rsidRPr="0014682D">
        <w:rPr>
          <w:b/>
        </w:rPr>
        <w:t xml:space="preserve">cost of replacement </w:t>
      </w:r>
      <w:r w:rsidRPr="0014682D">
        <w:t>constitutes the</w:t>
      </w:r>
      <w:r w:rsidRPr="0014682D">
        <w:rPr>
          <w:spacing w:val="-11"/>
        </w:rPr>
        <w:t xml:space="preserve"> </w:t>
      </w:r>
      <w:r w:rsidRPr="0014682D">
        <w:t>fine.</w:t>
      </w:r>
    </w:p>
    <w:p w14:paraId="5710FC65" w14:textId="77777777" w:rsidR="00CD63F9" w:rsidRPr="0014682D" w:rsidRDefault="00CD63F9">
      <w:pPr>
        <w:pStyle w:val="BodyText"/>
        <w:spacing w:before="3"/>
        <w:rPr>
          <w:sz w:val="25"/>
        </w:rPr>
      </w:pPr>
    </w:p>
    <w:p w14:paraId="41AF9DBC" w14:textId="77777777" w:rsidR="00CD63F9" w:rsidRPr="0014682D" w:rsidRDefault="00246B26">
      <w:pPr>
        <w:pStyle w:val="ListParagraph"/>
        <w:numPr>
          <w:ilvl w:val="1"/>
          <w:numId w:val="1"/>
        </w:numPr>
        <w:tabs>
          <w:tab w:val="left" w:pos="2088"/>
          <w:tab w:val="left" w:pos="2089"/>
        </w:tabs>
        <w:ind w:hanging="362"/>
      </w:pPr>
      <w:r w:rsidRPr="0014682D">
        <w:t>All payments are to be made within 1 week upon notification of payment</w:t>
      </w:r>
      <w:r w:rsidRPr="0014682D">
        <w:rPr>
          <w:spacing w:val="-34"/>
        </w:rPr>
        <w:t xml:space="preserve"> </w:t>
      </w:r>
      <w:r w:rsidRPr="0014682D">
        <w:t>details.</w:t>
      </w:r>
    </w:p>
    <w:p w14:paraId="0943167C" w14:textId="77777777" w:rsidR="00CD63F9" w:rsidRPr="0014682D" w:rsidRDefault="00CD63F9">
      <w:pPr>
        <w:pStyle w:val="BodyText"/>
        <w:spacing w:before="10"/>
      </w:pPr>
    </w:p>
    <w:p w14:paraId="6DC236B6" w14:textId="77777777" w:rsidR="00CD63F9" w:rsidRPr="0014682D" w:rsidRDefault="00246B26">
      <w:pPr>
        <w:pStyle w:val="ListParagraph"/>
        <w:numPr>
          <w:ilvl w:val="1"/>
          <w:numId w:val="1"/>
        </w:numPr>
        <w:tabs>
          <w:tab w:val="left" w:pos="2089"/>
        </w:tabs>
        <w:ind w:hanging="362"/>
      </w:pPr>
      <w:r w:rsidRPr="0014682D">
        <w:t xml:space="preserve">The </w:t>
      </w:r>
      <w:r w:rsidRPr="0014682D">
        <w:rPr>
          <w:b/>
        </w:rPr>
        <w:t xml:space="preserve">estimated costs of replacement </w:t>
      </w:r>
      <w:r w:rsidRPr="0014682D">
        <w:t>for assets are as</w:t>
      </w:r>
      <w:r w:rsidRPr="0014682D">
        <w:rPr>
          <w:spacing w:val="-11"/>
        </w:rPr>
        <w:t xml:space="preserve"> </w:t>
      </w:r>
      <w:r w:rsidRPr="0014682D">
        <w:t>shown:</w:t>
      </w:r>
    </w:p>
    <w:p w14:paraId="4EB9CFA4" w14:textId="77777777" w:rsidR="00CD63F9" w:rsidRPr="0014682D" w:rsidRDefault="00CD63F9">
      <w:pPr>
        <w:sectPr w:rsidR="00CD63F9" w:rsidRPr="0014682D">
          <w:pgSz w:w="11900" w:h="16850"/>
          <w:pgMar w:top="1440" w:right="1120" w:bottom="280" w:left="116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211"/>
        <w:gridCol w:w="2487"/>
      </w:tblGrid>
      <w:tr w:rsidR="00CD63F9" w:rsidRPr="0014682D" w14:paraId="7218D213" w14:textId="77777777">
        <w:trPr>
          <w:trHeight w:val="561"/>
        </w:trPr>
        <w:tc>
          <w:tcPr>
            <w:tcW w:w="665" w:type="dxa"/>
          </w:tcPr>
          <w:p w14:paraId="495F933B" w14:textId="77777777" w:rsidR="00CD63F9" w:rsidRPr="0014682D" w:rsidRDefault="00246B26">
            <w:pPr>
              <w:pStyle w:val="TableParagraph"/>
              <w:spacing w:before="1"/>
              <w:ind w:left="198"/>
              <w:rPr>
                <w:b/>
              </w:rPr>
            </w:pPr>
            <w:r w:rsidRPr="0014682D">
              <w:rPr>
                <w:b/>
              </w:rPr>
              <w:lastRenderedPageBreak/>
              <w:t>S/N</w:t>
            </w:r>
          </w:p>
        </w:tc>
        <w:tc>
          <w:tcPr>
            <w:tcW w:w="6211" w:type="dxa"/>
          </w:tcPr>
          <w:p w14:paraId="72A0114D" w14:textId="77777777" w:rsidR="00CD63F9" w:rsidRPr="0014682D" w:rsidRDefault="00246B26">
            <w:pPr>
              <w:pStyle w:val="TableParagraph"/>
              <w:spacing w:before="1"/>
              <w:ind w:left="2056" w:right="1954"/>
              <w:jc w:val="center"/>
              <w:rPr>
                <w:b/>
              </w:rPr>
            </w:pPr>
            <w:r w:rsidRPr="0014682D">
              <w:rPr>
                <w:b/>
              </w:rPr>
              <w:t>ITEM</w:t>
            </w:r>
          </w:p>
        </w:tc>
        <w:tc>
          <w:tcPr>
            <w:tcW w:w="2487" w:type="dxa"/>
          </w:tcPr>
          <w:p w14:paraId="01C4B322" w14:textId="77777777" w:rsidR="00CD63F9" w:rsidRPr="0014682D" w:rsidRDefault="00246B26">
            <w:pPr>
              <w:pStyle w:val="TableParagraph"/>
              <w:spacing w:before="1"/>
              <w:ind w:left="475" w:right="381"/>
              <w:jc w:val="center"/>
              <w:rPr>
                <w:b/>
              </w:rPr>
            </w:pPr>
            <w:r w:rsidRPr="0014682D">
              <w:rPr>
                <w:b/>
              </w:rPr>
              <w:t>COST (PER PIECE)</w:t>
            </w:r>
          </w:p>
        </w:tc>
      </w:tr>
      <w:tr w:rsidR="00CD63F9" w:rsidRPr="0014682D" w14:paraId="525AB669" w14:textId="77777777">
        <w:trPr>
          <w:trHeight w:val="579"/>
        </w:trPr>
        <w:tc>
          <w:tcPr>
            <w:tcW w:w="665" w:type="dxa"/>
          </w:tcPr>
          <w:p w14:paraId="3D4021FC" w14:textId="77777777" w:rsidR="00CD63F9" w:rsidRPr="0014682D" w:rsidRDefault="00246B26">
            <w:pPr>
              <w:pStyle w:val="TableParagraph"/>
              <w:spacing w:before="104"/>
              <w:ind w:left="220"/>
            </w:pPr>
            <w:r w:rsidRPr="0014682D">
              <w:t>01</w:t>
            </w:r>
          </w:p>
        </w:tc>
        <w:tc>
          <w:tcPr>
            <w:tcW w:w="6211" w:type="dxa"/>
          </w:tcPr>
          <w:p w14:paraId="60648D7F" w14:textId="77777777" w:rsidR="00CD63F9" w:rsidRPr="0014682D" w:rsidRDefault="00246B26">
            <w:pPr>
              <w:pStyle w:val="TableParagraph"/>
              <w:spacing w:before="104"/>
              <w:ind w:left="2056" w:right="2038"/>
              <w:jc w:val="center"/>
            </w:pPr>
            <w:r w:rsidRPr="0014682D">
              <w:t>Small Tables</w:t>
            </w:r>
          </w:p>
        </w:tc>
        <w:tc>
          <w:tcPr>
            <w:tcW w:w="2487" w:type="dxa"/>
          </w:tcPr>
          <w:p w14:paraId="0C952FE2" w14:textId="77777777" w:rsidR="00CD63F9" w:rsidRPr="0014682D" w:rsidRDefault="00246B26">
            <w:pPr>
              <w:pStyle w:val="TableParagraph"/>
              <w:spacing w:before="104"/>
              <w:ind w:left="398" w:right="381"/>
              <w:jc w:val="center"/>
            </w:pPr>
            <w:r w:rsidRPr="0014682D">
              <w:t>$120.00</w:t>
            </w:r>
          </w:p>
        </w:tc>
      </w:tr>
      <w:tr w:rsidR="00CD63F9" w:rsidRPr="0014682D" w14:paraId="3A975138" w14:textId="77777777">
        <w:trPr>
          <w:trHeight w:val="368"/>
        </w:trPr>
        <w:tc>
          <w:tcPr>
            <w:tcW w:w="665" w:type="dxa"/>
          </w:tcPr>
          <w:p w14:paraId="7D14B4A8" w14:textId="77777777" w:rsidR="00CD63F9" w:rsidRPr="0014682D" w:rsidRDefault="00246B26">
            <w:pPr>
              <w:pStyle w:val="TableParagraph"/>
              <w:spacing w:line="267" w:lineRule="exact"/>
              <w:ind w:left="220"/>
            </w:pPr>
            <w:r w:rsidRPr="0014682D">
              <w:t>02</w:t>
            </w:r>
          </w:p>
        </w:tc>
        <w:tc>
          <w:tcPr>
            <w:tcW w:w="6211" w:type="dxa"/>
          </w:tcPr>
          <w:p w14:paraId="1E637B0F" w14:textId="77777777" w:rsidR="00CD63F9" w:rsidRPr="0014682D" w:rsidRDefault="00246B26">
            <w:pPr>
              <w:pStyle w:val="TableParagraph"/>
              <w:spacing w:line="267" w:lineRule="exact"/>
              <w:ind w:left="2056" w:right="2037"/>
              <w:jc w:val="center"/>
            </w:pPr>
            <w:r w:rsidRPr="0014682D">
              <w:t>Medium Tables</w:t>
            </w:r>
          </w:p>
        </w:tc>
        <w:tc>
          <w:tcPr>
            <w:tcW w:w="2487" w:type="dxa"/>
          </w:tcPr>
          <w:p w14:paraId="6974A2D2" w14:textId="77777777" w:rsidR="00CD63F9" w:rsidRPr="0014682D" w:rsidRDefault="00246B26">
            <w:pPr>
              <w:pStyle w:val="TableParagraph"/>
              <w:spacing w:line="267" w:lineRule="exact"/>
              <w:ind w:left="398" w:right="381"/>
              <w:jc w:val="center"/>
            </w:pPr>
            <w:r w:rsidRPr="0014682D">
              <w:t>$130.00</w:t>
            </w:r>
          </w:p>
        </w:tc>
      </w:tr>
      <w:tr w:rsidR="00CD63F9" w:rsidRPr="0014682D" w14:paraId="6EB5B3EC" w14:textId="77777777">
        <w:trPr>
          <w:trHeight w:val="637"/>
        </w:trPr>
        <w:tc>
          <w:tcPr>
            <w:tcW w:w="665" w:type="dxa"/>
          </w:tcPr>
          <w:p w14:paraId="5A139FA4" w14:textId="77777777" w:rsidR="00CD63F9" w:rsidRPr="0014682D" w:rsidRDefault="00246B26">
            <w:pPr>
              <w:pStyle w:val="TableParagraph"/>
              <w:spacing w:before="133"/>
              <w:ind w:left="220"/>
            </w:pPr>
            <w:r w:rsidRPr="0014682D">
              <w:t>03</w:t>
            </w:r>
          </w:p>
        </w:tc>
        <w:tc>
          <w:tcPr>
            <w:tcW w:w="6211" w:type="dxa"/>
          </w:tcPr>
          <w:p w14:paraId="3DE04FAA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615CF49D" w14:textId="77777777" w:rsidR="00CD63F9" w:rsidRPr="0014682D" w:rsidRDefault="00246B26">
            <w:pPr>
              <w:pStyle w:val="TableParagraph"/>
              <w:ind w:left="2056" w:right="2037"/>
              <w:jc w:val="center"/>
            </w:pPr>
            <w:r w:rsidRPr="0014682D">
              <w:t>Large Tables</w:t>
            </w:r>
          </w:p>
        </w:tc>
        <w:tc>
          <w:tcPr>
            <w:tcW w:w="2487" w:type="dxa"/>
          </w:tcPr>
          <w:p w14:paraId="46210C4B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7CE16A3D" w14:textId="77777777" w:rsidR="00CD63F9" w:rsidRPr="0014682D" w:rsidRDefault="00246B26">
            <w:pPr>
              <w:pStyle w:val="TableParagraph"/>
              <w:ind w:left="398" w:right="381"/>
              <w:jc w:val="center"/>
            </w:pPr>
            <w:r w:rsidRPr="0014682D">
              <w:t>$150.00</w:t>
            </w:r>
          </w:p>
        </w:tc>
      </w:tr>
      <w:tr w:rsidR="00CD63F9" w:rsidRPr="0014682D" w14:paraId="29598AA8" w14:textId="77777777">
        <w:trPr>
          <w:trHeight w:val="635"/>
        </w:trPr>
        <w:tc>
          <w:tcPr>
            <w:tcW w:w="665" w:type="dxa"/>
          </w:tcPr>
          <w:p w14:paraId="4BC4580C" w14:textId="77777777" w:rsidR="00CD63F9" w:rsidRPr="0014682D" w:rsidRDefault="00246B26">
            <w:pPr>
              <w:pStyle w:val="TableParagraph"/>
              <w:spacing w:before="133"/>
              <w:ind w:left="220"/>
            </w:pPr>
            <w:r w:rsidRPr="0014682D">
              <w:t>04</w:t>
            </w:r>
          </w:p>
        </w:tc>
        <w:tc>
          <w:tcPr>
            <w:tcW w:w="6211" w:type="dxa"/>
          </w:tcPr>
          <w:p w14:paraId="4672B32E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3950B7FD" w14:textId="77777777" w:rsidR="00CD63F9" w:rsidRPr="0014682D" w:rsidRDefault="00246B26">
            <w:pPr>
              <w:pStyle w:val="TableParagraph"/>
              <w:ind w:left="2056" w:right="2034"/>
              <w:jc w:val="center"/>
            </w:pPr>
            <w:r w:rsidRPr="0014682D">
              <w:t>GSR Chairs</w:t>
            </w:r>
          </w:p>
        </w:tc>
        <w:tc>
          <w:tcPr>
            <w:tcW w:w="2487" w:type="dxa"/>
          </w:tcPr>
          <w:p w14:paraId="68AF3B4D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2582E35F" w14:textId="77777777" w:rsidR="00CD63F9" w:rsidRPr="0014682D" w:rsidRDefault="00246B26">
            <w:pPr>
              <w:pStyle w:val="TableParagraph"/>
              <w:ind w:left="396" w:right="381"/>
              <w:jc w:val="center"/>
            </w:pPr>
            <w:r w:rsidRPr="0014682D">
              <w:t>$50.00</w:t>
            </w:r>
          </w:p>
        </w:tc>
      </w:tr>
      <w:tr w:rsidR="00CD63F9" w:rsidRPr="0014682D" w14:paraId="548E40AD" w14:textId="77777777">
        <w:trPr>
          <w:trHeight w:val="656"/>
        </w:trPr>
        <w:tc>
          <w:tcPr>
            <w:tcW w:w="665" w:type="dxa"/>
          </w:tcPr>
          <w:p w14:paraId="6B290C05" w14:textId="77777777" w:rsidR="00CD63F9" w:rsidRPr="0014682D" w:rsidRDefault="00246B26">
            <w:pPr>
              <w:pStyle w:val="TableParagraph"/>
              <w:spacing w:before="143"/>
              <w:ind w:left="220"/>
            </w:pPr>
            <w:r w:rsidRPr="0014682D">
              <w:t>05</w:t>
            </w:r>
          </w:p>
        </w:tc>
        <w:tc>
          <w:tcPr>
            <w:tcW w:w="6211" w:type="dxa"/>
          </w:tcPr>
          <w:p w14:paraId="20BF167A" w14:textId="77777777" w:rsidR="00CD63F9" w:rsidRPr="0014682D" w:rsidRDefault="00CD63F9">
            <w:pPr>
              <w:pStyle w:val="TableParagraph"/>
              <w:spacing w:before="8"/>
            </w:pPr>
          </w:p>
          <w:p w14:paraId="5DCE0722" w14:textId="77777777" w:rsidR="00CD63F9" w:rsidRPr="0014682D" w:rsidRDefault="00246B26">
            <w:pPr>
              <w:pStyle w:val="TableParagraph"/>
              <w:ind w:left="2056" w:right="2036"/>
              <w:jc w:val="center"/>
            </w:pPr>
            <w:r w:rsidRPr="0014682D">
              <w:t>Black Bucket Chairs</w:t>
            </w:r>
          </w:p>
        </w:tc>
        <w:tc>
          <w:tcPr>
            <w:tcW w:w="2487" w:type="dxa"/>
          </w:tcPr>
          <w:p w14:paraId="43F481C3" w14:textId="77777777" w:rsidR="00CD63F9" w:rsidRPr="0014682D" w:rsidRDefault="00CD63F9">
            <w:pPr>
              <w:pStyle w:val="TableParagraph"/>
              <w:spacing w:before="8"/>
            </w:pPr>
          </w:p>
          <w:p w14:paraId="1622EA96" w14:textId="77777777" w:rsidR="00CD63F9" w:rsidRPr="0014682D" w:rsidRDefault="00246B26">
            <w:pPr>
              <w:pStyle w:val="TableParagraph"/>
              <w:ind w:left="396" w:right="381"/>
              <w:jc w:val="center"/>
            </w:pPr>
            <w:r w:rsidRPr="0014682D">
              <w:t>$50.00</w:t>
            </w:r>
          </w:p>
        </w:tc>
      </w:tr>
      <w:tr w:rsidR="00CD63F9" w:rsidRPr="0014682D" w14:paraId="410F469A" w14:textId="77777777">
        <w:trPr>
          <w:trHeight w:val="638"/>
        </w:trPr>
        <w:tc>
          <w:tcPr>
            <w:tcW w:w="665" w:type="dxa"/>
          </w:tcPr>
          <w:p w14:paraId="705411EC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64408C35" w14:textId="77777777" w:rsidR="00CD63F9" w:rsidRPr="0014682D" w:rsidRDefault="00246B26">
            <w:pPr>
              <w:pStyle w:val="TableParagraph"/>
              <w:spacing w:before="1"/>
              <w:ind w:left="220"/>
            </w:pPr>
            <w:r w:rsidRPr="0014682D">
              <w:t>06</w:t>
            </w:r>
          </w:p>
        </w:tc>
        <w:tc>
          <w:tcPr>
            <w:tcW w:w="6211" w:type="dxa"/>
          </w:tcPr>
          <w:p w14:paraId="1B4FC8AA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5ED1DB73" w14:textId="77777777" w:rsidR="00CD63F9" w:rsidRPr="0014682D" w:rsidRDefault="00246B26">
            <w:pPr>
              <w:pStyle w:val="TableParagraph"/>
              <w:spacing w:before="1"/>
              <w:ind w:left="2056" w:right="2044"/>
              <w:jc w:val="center"/>
            </w:pPr>
            <w:r w:rsidRPr="0014682D">
              <w:t>Walkie Talkies Per Unit</w:t>
            </w:r>
          </w:p>
        </w:tc>
        <w:tc>
          <w:tcPr>
            <w:tcW w:w="2487" w:type="dxa"/>
          </w:tcPr>
          <w:p w14:paraId="33DCC5BC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379A99E9" w14:textId="77777777" w:rsidR="00CD63F9" w:rsidRPr="0014682D" w:rsidRDefault="00246B26">
            <w:pPr>
              <w:pStyle w:val="TableParagraph"/>
              <w:spacing w:before="1"/>
              <w:ind w:left="398" w:right="381"/>
              <w:jc w:val="center"/>
            </w:pPr>
            <w:r w:rsidRPr="0014682D">
              <w:t>$300.00</w:t>
            </w:r>
          </w:p>
        </w:tc>
      </w:tr>
      <w:tr w:rsidR="00CD63F9" w:rsidRPr="0014682D" w14:paraId="747571EE" w14:textId="77777777">
        <w:trPr>
          <w:trHeight w:val="635"/>
        </w:trPr>
        <w:tc>
          <w:tcPr>
            <w:tcW w:w="665" w:type="dxa"/>
          </w:tcPr>
          <w:p w14:paraId="02145C50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62261EC9" w14:textId="77777777" w:rsidR="00CD63F9" w:rsidRPr="0014682D" w:rsidRDefault="00246B26">
            <w:pPr>
              <w:pStyle w:val="TableParagraph"/>
              <w:ind w:left="220"/>
            </w:pPr>
            <w:r w:rsidRPr="0014682D">
              <w:t>07</w:t>
            </w:r>
          </w:p>
        </w:tc>
        <w:tc>
          <w:tcPr>
            <w:tcW w:w="6211" w:type="dxa"/>
          </w:tcPr>
          <w:p w14:paraId="6B77E7ED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720956F2" w14:textId="77777777" w:rsidR="00CD63F9" w:rsidRPr="0014682D" w:rsidRDefault="00246B26">
            <w:pPr>
              <w:pStyle w:val="TableParagraph"/>
              <w:ind w:left="2056" w:right="2037"/>
              <w:jc w:val="center"/>
            </w:pPr>
            <w:r w:rsidRPr="0014682D">
              <w:t>Fairy Lights</w:t>
            </w:r>
          </w:p>
        </w:tc>
        <w:tc>
          <w:tcPr>
            <w:tcW w:w="2487" w:type="dxa"/>
          </w:tcPr>
          <w:p w14:paraId="6B5978D3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627D1AAE" w14:textId="77777777" w:rsidR="00CD63F9" w:rsidRPr="0014682D" w:rsidRDefault="00246B26">
            <w:pPr>
              <w:pStyle w:val="TableParagraph"/>
              <w:ind w:left="396" w:right="381"/>
              <w:jc w:val="center"/>
            </w:pPr>
            <w:r w:rsidRPr="0014682D">
              <w:t>$10.00</w:t>
            </w:r>
          </w:p>
        </w:tc>
      </w:tr>
      <w:tr w:rsidR="00CD63F9" w:rsidRPr="0014682D" w14:paraId="315B66FE" w14:textId="77777777">
        <w:trPr>
          <w:trHeight w:val="637"/>
        </w:trPr>
        <w:tc>
          <w:tcPr>
            <w:tcW w:w="665" w:type="dxa"/>
          </w:tcPr>
          <w:p w14:paraId="58A0A6CE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262C03AE" w14:textId="77777777" w:rsidR="00CD63F9" w:rsidRPr="0014682D" w:rsidRDefault="00246B26">
            <w:pPr>
              <w:pStyle w:val="TableParagraph"/>
              <w:ind w:left="220"/>
            </w:pPr>
            <w:r w:rsidRPr="0014682D">
              <w:t>08</w:t>
            </w:r>
          </w:p>
        </w:tc>
        <w:tc>
          <w:tcPr>
            <w:tcW w:w="6211" w:type="dxa"/>
          </w:tcPr>
          <w:p w14:paraId="0195F1B2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7065F814" w14:textId="77777777" w:rsidR="00CD63F9" w:rsidRPr="0014682D" w:rsidRDefault="00246B26">
            <w:pPr>
              <w:pStyle w:val="TableParagraph"/>
              <w:ind w:left="2056" w:right="2037"/>
              <w:jc w:val="center"/>
            </w:pPr>
            <w:proofErr w:type="gramStart"/>
            <w:r w:rsidRPr="0014682D">
              <w:t>Table Cloth</w:t>
            </w:r>
            <w:proofErr w:type="gramEnd"/>
          </w:p>
        </w:tc>
        <w:tc>
          <w:tcPr>
            <w:tcW w:w="2487" w:type="dxa"/>
          </w:tcPr>
          <w:p w14:paraId="12EAFCDF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5BF3C1B7" w14:textId="77777777" w:rsidR="00CD63F9" w:rsidRPr="0014682D" w:rsidRDefault="00246B26">
            <w:pPr>
              <w:pStyle w:val="TableParagraph"/>
              <w:ind w:left="396" w:right="381"/>
              <w:jc w:val="center"/>
            </w:pPr>
            <w:r w:rsidRPr="0014682D">
              <w:t>$10.00</w:t>
            </w:r>
          </w:p>
        </w:tc>
      </w:tr>
      <w:tr w:rsidR="00CD63F9" w:rsidRPr="0014682D" w14:paraId="5B35EE55" w14:textId="77777777">
        <w:trPr>
          <w:trHeight w:val="637"/>
        </w:trPr>
        <w:tc>
          <w:tcPr>
            <w:tcW w:w="665" w:type="dxa"/>
          </w:tcPr>
          <w:p w14:paraId="1A8AEC20" w14:textId="77777777" w:rsidR="00CD63F9" w:rsidRPr="0014682D" w:rsidRDefault="00246B26">
            <w:pPr>
              <w:pStyle w:val="TableParagraph"/>
              <w:spacing w:before="133"/>
              <w:ind w:left="220"/>
            </w:pPr>
            <w:r w:rsidRPr="0014682D">
              <w:t>09</w:t>
            </w:r>
          </w:p>
        </w:tc>
        <w:tc>
          <w:tcPr>
            <w:tcW w:w="6211" w:type="dxa"/>
          </w:tcPr>
          <w:p w14:paraId="5E9156E6" w14:textId="77777777" w:rsidR="00CD63F9" w:rsidRPr="0014682D" w:rsidRDefault="00246B26">
            <w:pPr>
              <w:pStyle w:val="TableParagraph"/>
              <w:spacing w:before="133"/>
              <w:ind w:left="2056" w:right="2037"/>
              <w:jc w:val="center"/>
            </w:pPr>
            <w:r w:rsidRPr="0014682D">
              <w:t>Easels</w:t>
            </w:r>
          </w:p>
        </w:tc>
        <w:tc>
          <w:tcPr>
            <w:tcW w:w="2487" w:type="dxa"/>
          </w:tcPr>
          <w:p w14:paraId="08BF9624" w14:textId="77777777" w:rsidR="00CD63F9" w:rsidRPr="0014682D" w:rsidRDefault="00CD63F9">
            <w:pPr>
              <w:pStyle w:val="TableParagraph"/>
              <w:spacing w:before="11"/>
              <w:rPr>
                <w:sz w:val="21"/>
              </w:rPr>
            </w:pPr>
          </w:p>
          <w:p w14:paraId="38EF9BBA" w14:textId="77777777" w:rsidR="00CD63F9" w:rsidRPr="0014682D" w:rsidRDefault="00246B26">
            <w:pPr>
              <w:pStyle w:val="TableParagraph"/>
              <w:ind w:left="396" w:right="381"/>
              <w:jc w:val="center"/>
            </w:pPr>
            <w:r w:rsidRPr="0014682D">
              <w:t>$30.00</w:t>
            </w:r>
          </w:p>
        </w:tc>
      </w:tr>
      <w:tr w:rsidR="00CD63F9" w:rsidRPr="0014682D" w14:paraId="3546F4E6" w14:textId="77777777">
        <w:trPr>
          <w:trHeight w:val="661"/>
        </w:trPr>
        <w:tc>
          <w:tcPr>
            <w:tcW w:w="665" w:type="dxa"/>
          </w:tcPr>
          <w:p w14:paraId="3F0522D2" w14:textId="77777777" w:rsidR="00CD63F9" w:rsidRPr="0014682D" w:rsidRDefault="00246B26">
            <w:pPr>
              <w:pStyle w:val="TableParagraph"/>
              <w:spacing w:before="145"/>
              <w:ind w:left="220"/>
            </w:pPr>
            <w:r w:rsidRPr="0014682D">
              <w:t>10</w:t>
            </w:r>
          </w:p>
        </w:tc>
        <w:tc>
          <w:tcPr>
            <w:tcW w:w="6211" w:type="dxa"/>
          </w:tcPr>
          <w:p w14:paraId="4315BA5D" w14:textId="77777777" w:rsidR="00CD63F9" w:rsidRPr="0014682D" w:rsidRDefault="00CD63F9">
            <w:pPr>
              <w:pStyle w:val="TableParagraph"/>
              <w:spacing w:before="10"/>
              <w:rPr>
                <w:sz w:val="23"/>
              </w:rPr>
            </w:pPr>
          </w:p>
          <w:p w14:paraId="339B6717" w14:textId="77777777" w:rsidR="00CD63F9" w:rsidRPr="0014682D" w:rsidRDefault="00246B26">
            <w:pPr>
              <w:pStyle w:val="TableParagraph"/>
              <w:spacing w:before="1"/>
              <w:ind w:left="2056" w:right="2035"/>
              <w:jc w:val="center"/>
            </w:pPr>
            <w:r w:rsidRPr="0014682D">
              <w:t>Queue Poles</w:t>
            </w:r>
          </w:p>
        </w:tc>
        <w:tc>
          <w:tcPr>
            <w:tcW w:w="2487" w:type="dxa"/>
          </w:tcPr>
          <w:p w14:paraId="6BCEA702" w14:textId="77777777" w:rsidR="00CD63F9" w:rsidRPr="0014682D" w:rsidRDefault="00CD63F9">
            <w:pPr>
              <w:pStyle w:val="TableParagraph"/>
              <w:spacing w:before="10"/>
              <w:rPr>
                <w:sz w:val="23"/>
              </w:rPr>
            </w:pPr>
          </w:p>
          <w:p w14:paraId="71E9E6C5" w14:textId="77777777" w:rsidR="00CD63F9" w:rsidRPr="0014682D" w:rsidRDefault="00246B26">
            <w:pPr>
              <w:pStyle w:val="TableParagraph"/>
              <w:spacing w:before="1"/>
              <w:ind w:left="398" w:right="381"/>
              <w:jc w:val="center"/>
            </w:pPr>
            <w:r w:rsidRPr="0014682D">
              <w:t>$100.00</w:t>
            </w:r>
          </w:p>
        </w:tc>
      </w:tr>
      <w:tr w:rsidR="00CD63F9" w:rsidRPr="0014682D" w14:paraId="527ABA24" w14:textId="77777777">
        <w:trPr>
          <w:trHeight w:val="666"/>
        </w:trPr>
        <w:tc>
          <w:tcPr>
            <w:tcW w:w="665" w:type="dxa"/>
          </w:tcPr>
          <w:p w14:paraId="7E2DF398" w14:textId="77777777" w:rsidR="00CD63F9" w:rsidRPr="0014682D" w:rsidRDefault="00CD63F9">
            <w:pPr>
              <w:pStyle w:val="TableParagraph"/>
              <w:spacing w:before="1"/>
              <w:rPr>
                <w:sz w:val="23"/>
              </w:rPr>
            </w:pPr>
          </w:p>
          <w:p w14:paraId="43E6F878" w14:textId="77777777" w:rsidR="00CD63F9" w:rsidRPr="0014682D" w:rsidRDefault="00246B26">
            <w:pPr>
              <w:pStyle w:val="TableParagraph"/>
              <w:ind w:left="220"/>
            </w:pPr>
            <w:r w:rsidRPr="0014682D">
              <w:t>11</w:t>
            </w:r>
          </w:p>
        </w:tc>
        <w:tc>
          <w:tcPr>
            <w:tcW w:w="6211" w:type="dxa"/>
          </w:tcPr>
          <w:p w14:paraId="0ED6DCF4" w14:textId="77777777" w:rsidR="00CD63F9" w:rsidRPr="0014682D" w:rsidRDefault="00CD63F9">
            <w:pPr>
              <w:pStyle w:val="TableParagraph"/>
              <w:spacing w:before="1"/>
              <w:rPr>
                <w:sz w:val="23"/>
              </w:rPr>
            </w:pPr>
          </w:p>
          <w:p w14:paraId="63E72972" w14:textId="77777777" w:rsidR="00CD63F9" w:rsidRPr="0014682D" w:rsidRDefault="00246B26">
            <w:pPr>
              <w:pStyle w:val="TableParagraph"/>
              <w:ind w:left="2056" w:right="2039"/>
              <w:jc w:val="center"/>
            </w:pPr>
            <w:r w:rsidRPr="0014682D">
              <w:t>Signages</w:t>
            </w:r>
          </w:p>
        </w:tc>
        <w:tc>
          <w:tcPr>
            <w:tcW w:w="2487" w:type="dxa"/>
          </w:tcPr>
          <w:p w14:paraId="362DEC15" w14:textId="77777777" w:rsidR="00CD63F9" w:rsidRPr="0014682D" w:rsidRDefault="00CD63F9">
            <w:pPr>
              <w:pStyle w:val="TableParagraph"/>
              <w:spacing w:before="1"/>
              <w:rPr>
                <w:sz w:val="23"/>
              </w:rPr>
            </w:pPr>
          </w:p>
          <w:p w14:paraId="1AC6AA29" w14:textId="77777777" w:rsidR="00CD63F9" w:rsidRPr="0014682D" w:rsidRDefault="00246B26">
            <w:pPr>
              <w:pStyle w:val="TableParagraph"/>
              <w:ind w:left="398" w:right="381"/>
              <w:jc w:val="center"/>
            </w:pPr>
            <w:r w:rsidRPr="0014682D">
              <w:t>$100.00</w:t>
            </w:r>
          </w:p>
        </w:tc>
      </w:tr>
    </w:tbl>
    <w:p w14:paraId="4943C959" w14:textId="77777777" w:rsidR="00CD63F9" w:rsidRPr="0014682D" w:rsidRDefault="00CD63F9">
      <w:pPr>
        <w:pStyle w:val="BodyText"/>
        <w:spacing w:before="9"/>
        <w:rPr>
          <w:sz w:val="23"/>
        </w:rPr>
      </w:pPr>
    </w:p>
    <w:p w14:paraId="4890461B" w14:textId="77777777" w:rsidR="00CD63F9" w:rsidRPr="0014682D" w:rsidRDefault="00246B26">
      <w:pPr>
        <w:pStyle w:val="BodyText"/>
        <w:spacing w:before="56"/>
        <w:ind w:left="287"/>
      </w:pPr>
      <w:r w:rsidRPr="0014682D">
        <w:t>Note: This list is not exhaustive and is subjected to change. Refer to SMUSA website for the latest list.</w:t>
      </w:r>
    </w:p>
    <w:sectPr w:rsidR="00CD63F9" w:rsidRPr="0014682D">
      <w:pgSz w:w="11900" w:h="16850"/>
      <w:pgMar w:top="14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505"/>
    <w:multiLevelType w:val="hybridMultilevel"/>
    <w:tmpl w:val="F470FBF4"/>
    <w:lvl w:ilvl="0" w:tplc="64B84008">
      <w:start w:val="1"/>
      <w:numFmt w:val="upperLetter"/>
      <w:lvlText w:val="%1."/>
      <w:lvlJc w:val="left"/>
      <w:pPr>
        <w:ind w:left="1367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FA58C514">
      <w:start w:val="1"/>
      <w:numFmt w:val="lowerLetter"/>
      <w:lvlText w:val="%2."/>
      <w:lvlJc w:val="left"/>
      <w:pPr>
        <w:ind w:left="2448" w:hanging="23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249E0AF2">
      <w:numFmt w:val="bullet"/>
      <w:lvlText w:val="•"/>
      <w:lvlJc w:val="left"/>
      <w:pPr>
        <w:ind w:left="3237" w:hanging="231"/>
      </w:pPr>
      <w:rPr>
        <w:rFonts w:hint="default"/>
        <w:lang w:val="en-US" w:eastAsia="en-US" w:bidi="ar-SA"/>
      </w:rPr>
    </w:lvl>
    <w:lvl w:ilvl="3" w:tplc="43BE59E2">
      <w:numFmt w:val="bullet"/>
      <w:lvlText w:val="•"/>
      <w:lvlJc w:val="left"/>
      <w:pPr>
        <w:ind w:left="4035" w:hanging="231"/>
      </w:pPr>
      <w:rPr>
        <w:rFonts w:hint="default"/>
        <w:lang w:val="en-US" w:eastAsia="en-US" w:bidi="ar-SA"/>
      </w:rPr>
    </w:lvl>
    <w:lvl w:ilvl="4" w:tplc="92D0D784">
      <w:numFmt w:val="bullet"/>
      <w:lvlText w:val="•"/>
      <w:lvlJc w:val="left"/>
      <w:pPr>
        <w:ind w:left="4833" w:hanging="231"/>
      </w:pPr>
      <w:rPr>
        <w:rFonts w:hint="default"/>
        <w:lang w:val="en-US" w:eastAsia="en-US" w:bidi="ar-SA"/>
      </w:rPr>
    </w:lvl>
    <w:lvl w:ilvl="5" w:tplc="A20892E0">
      <w:numFmt w:val="bullet"/>
      <w:lvlText w:val="•"/>
      <w:lvlJc w:val="left"/>
      <w:pPr>
        <w:ind w:left="5630" w:hanging="231"/>
      </w:pPr>
      <w:rPr>
        <w:rFonts w:hint="default"/>
        <w:lang w:val="en-US" w:eastAsia="en-US" w:bidi="ar-SA"/>
      </w:rPr>
    </w:lvl>
    <w:lvl w:ilvl="6" w:tplc="19A2C302">
      <w:numFmt w:val="bullet"/>
      <w:lvlText w:val="•"/>
      <w:lvlJc w:val="left"/>
      <w:pPr>
        <w:ind w:left="6428" w:hanging="231"/>
      </w:pPr>
      <w:rPr>
        <w:rFonts w:hint="default"/>
        <w:lang w:val="en-US" w:eastAsia="en-US" w:bidi="ar-SA"/>
      </w:rPr>
    </w:lvl>
    <w:lvl w:ilvl="7" w:tplc="C0BEBD9C">
      <w:numFmt w:val="bullet"/>
      <w:lvlText w:val="•"/>
      <w:lvlJc w:val="left"/>
      <w:pPr>
        <w:ind w:left="7226" w:hanging="231"/>
      </w:pPr>
      <w:rPr>
        <w:rFonts w:hint="default"/>
        <w:lang w:val="en-US" w:eastAsia="en-US" w:bidi="ar-SA"/>
      </w:rPr>
    </w:lvl>
    <w:lvl w:ilvl="8" w:tplc="9AC04B3C">
      <w:numFmt w:val="bullet"/>
      <w:lvlText w:val="•"/>
      <w:lvlJc w:val="left"/>
      <w:pPr>
        <w:ind w:left="8023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230358E5"/>
    <w:multiLevelType w:val="hybridMultilevel"/>
    <w:tmpl w:val="106C82E8"/>
    <w:lvl w:ilvl="0" w:tplc="A002E894">
      <w:start w:val="1"/>
      <w:numFmt w:val="upperLetter"/>
      <w:lvlText w:val="%1."/>
      <w:lvlJc w:val="left"/>
      <w:pPr>
        <w:ind w:left="1367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F738AA54">
      <w:start w:val="1"/>
      <w:numFmt w:val="decimal"/>
      <w:lvlText w:val="%2."/>
      <w:lvlJc w:val="left"/>
      <w:pPr>
        <w:ind w:left="1945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2" w:tplc="0010CBA0">
      <w:numFmt w:val="bullet"/>
      <w:lvlText w:val="•"/>
      <w:lvlJc w:val="left"/>
      <w:pPr>
        <w:ind w:left="2793" w:hanging="219"/>
      </w:pPr>
      <w:rPr>
        <w:rFonts w:hint="default"/>
        <w:lang w:val="en-US" w:eastAsia="en-US" w:bidi="ar-SA"/>
      </w:rPr>
    </w:lvl>
    <w:lvl w:ilvl="3" w:tplc="57ACF650">
      <w:numFmt w:val="bullet"/>
      <w:lvlText w:val="•"/>
      <w:lvlJc w:val="left"/>
      <w:pPr>
        <w:ind w:left="3646" w:hanging="219"/>
      </w:pPr>
      <w:rPr>
        <w:rFonts w:hint="default"/>
        <w:lang w:val="en-US" w:eastAsia="en-US" w:bidi="ar-SA"/>
      </w:rPr>
    </w:lvl>
    <w:lvl w:ilvl="4" w:tplc="00B2E580">
      <w:numFmt w:val="bullet"/>
      <w:lvlText w:val="•"/>
      <w:lvlJc w:val="left"/>
      <w:pPr>
        <w:ind w:left="4499" w:hanging="219"/>
      </w:pPr>
      <w:rPr>
        <w:rFonts w:hint="default"/>
        <w:lang w:val="en-US" w:eastAsia="en-US" w:bidi="ar-SA"/>
      </w:rPr>
    </w:lvl>
    <w:lvl w:ilvl="5" w:tplc="E1BC7016">
      <w:numFmt w:val="bullet"/>
      <w:lvlText w:val="•"/>
      <w:lvlJc w:val="left"/>
      <w:pPr>
        <w:ind w:left="5352" w:hanging="219"/>
      </w:pPr>
      <w:rPr>
        <w:rFonts w:hint="default"/>
        <w:lang w:val="en-US" w:eastAsia="en-US" w:bidi="ar-SA"/>
      </w:rPr>
    </w:lvl>
    <w:lvl w:ilvl="6" w:tplc="777C50C0">
      <w:numFmt w:val="bullet"/>
      <w:lvlText w:val="•"/>
      <w:lvlJc w:val="left"/>
      <w:pPr>
        <w:ind w:left="6206" w:hanging="219"/>
      </w:pPr>
      <w:rPr>
        <w:rFonts w:hint="default"/>
        <w:lang w:val="en-US" w:eastAsia="en-US" w:bidi="ar-SA"/>
      </w:rPr>
    </w:lvl>
    <w:lvl w:ilvl="7" w:tplc="63A085E4">
      <w:numFmt w:val="bullet"/>
      <w:lvlText w:val="•"/>
      <w:lvlJc w:val="left"/>
      <w:pPr>
        <w:ind w:left="7059" w:hanging="219"/>
      </w:pPr>
      <w:rPr>
        <w:rFonts w:hint="default"/>
        <w:lang w:val="en-US" w:eastAsia="en-US" w:bidi="ar-SA"/>
      </w:rPr>
    </w:lvl>
    <w:lvl w:ilvl="8" w:tplc="0C242328">
      <w:numFmt w:val="bullet"/>
      <w:lvlText w:val="•"/>
      <w:lvlJc w:val="left"/>
      <w:pPr>
        <w:ind w:left="7912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54D70BB9"/>
    <w:multiLevelType w:val="hybridMultilevel"/>
    <w:tmpl w:val="CD54B0B0"/>
    <w:lvl w:ilvl="0" w:tplc="CFA461A8">
      <w:start w:val="1"/>
      <w:numFmt w:val="upperLetter"/>
      <w:lvlText w:val="%1."/>
      <w:lvlJc w:val="left"/>
      <w:pPr>
        <w:ind w:left="136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C08880A">
      <w:start w:val="1"/>
      <w:numFmt w:val="lowerLetter"/>
      <w:lvlText w:val="%2."/>
      <w:lvlJc w:val="left"/>
      <w:pPr>
        <w:ind w:left="2088" w:hanging="36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849267D8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 w:tplc="39305878"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4" w:tplc="8D5C8FA6">
      <w:numFmt w:val="bullet"/>
      <w:lvlText w:val="•"/>
      <w:lvlJc w:val="left"/>
      <w:pPr>
        <w:ind w:left="4593" w:hanging="361"/>
      </w:pPr>
      <w:rPr>
        <w:rFonts w:hint="default"/>
        <w:lang w:val="en-US" w:eastAsia="en-US" w:bidi="ar-SA"/>
      </w:rPr>
    </w:lvl>
    <w:lvl w:ilvl="5" w:tplc="6024C6E2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8188D2C6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B0065206"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ar-SA"/>
      </w:rPr>
    </w:lvl>
    <w:lvl w:ilvl="8" w:tplc="148C9A4E">
      <w:numFmt w:val="bullet"/>
      <w:lvlText w:val="•"/>
      <w:lvlJc w:val="left"/>
      <w:pPr>
        <w:ind w:left="7943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F9"/>
    <w:rsid w:val="000A1BAC"/>
    <w:rsid w:val="0014682D"/>
    <w:rsid w:val="00246B26"/>
    <w:rsid w:val="00286856"/>
    <w:rsid w:val="003A7450"/>
    <w:rsid w:val="00416270"/>
    <w:rsid w:val="00507D0B"/>
    <w:rsid w:val="005D4138"/>
    <w:rsid w:val="007C3209"/>
    <w:rsid w:val="00CD63F9"/>
    <w:rsid w:val="00CD6C49"/>
    <w:rsid w:val="00E069C4"/>
    <w:rsid w:val="00F1419F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9191338"/>
  <w15:docId w15:val="{552AAD63-09ED-924B-8807-BBAF050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647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3089" w:right="3192"/>
      <w:jc w:val="center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36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7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a.operations@sa.smu.edu.s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ions@sa.smu.edu.s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SMUSA Assets Loaning Standing Order Revision.docx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SMUSA Assets Loaning Standing Order Revision.docx</dc:title>
  <dc:creator>Joanne LEO Hui Qi</dc:creator>
  <cp:lastModifiedBy>CHONG Jun Yen</cp:lastModifiedBy>
  <cp:revision>11</cp:revision>
  <cp:lastPrinted>2023-01-21T15:52:00Z</cp:lastPrinted>
  <dcterms:created xsi:type="dcterms:W3CDTF">2023-01-21T14:50:00Z</dcterms:created>
  <dcterms:modified xsi:type="dcterms:W3CDTF">2023-02-05T02:38:00Z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2023-01-21T00:00:00Z</vt:filetime>
  </property>
</Properties>
</file>